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53817" w14:textId="77777777" w:rsidR="004044C3" w:rsidRDefault="004044C3" w:rsidP="004044C3">
      <w:pPr>
        <w:pStyle w:val="Header"/>
        <w:jc w:val="center"/>
        <w:rPr>
          <w:b/>
        </w:rPr>
      </w:pPr>
      <w:r w:rsidRPr="00EF53DE">
        <w:rPr>
          <w:b/>
        </w:rPr>
        <w:t>CROSBY RAVENSWORTH CHURCH OF ENGLAND (AIDED) PRIMARY SCHOOL</w:t>
      </w:r>
      <w:r>
        <w:rPr>
          <w:b/>
        </w:rPr>
        <w:t xml:space="preserve"> (3-11 years)</w:t>
      </w:r>
    </w:p>
    <w:p w14:paraId="20F5BC19" w14:textId="77777777" w:rsidR="004044C3" w:rsidRDefault="004044C3" w:rsidP="004044C3">
      <w:pPr>
        <w:pStyle w:val="Header"/>
        <w:jc w:val="center"/>
        <w:rPr>
          <w:b/>
        </w:rPr>
      </w:pPr>
      <w:r>
        <w:rPr>
          <w:b/>
        </w:rPr>
        <w:t>Crosby Ravensworth, Penrith, Cumbria, CA10 3JJ</w:t>
      </w:r>
    </w:p>
    <w:p w14:paraId="0E3DDABC" w14:textId="77777777" w:rsidR="004044C3" w:rsidRPr="00EF53DE" w:rsidRDefault="004044C3" w:rsidP="004044C3">
      <w:pPr>
        <w:pStyle w:val="Header"/>
        <w:jc w:val="center"/>
        <w:rPr>
          <w:b/>
        </w:rPr>
      </w:pPr>
      <w:r>
        <w:rPr>
          <w:b/>
        </w:rPr>
        <w:t>Telephone: 01931 715265</w:t>
      </w:r>
    </w:p>
    <w:p w14:paraId="1B85E98E" w14:textId="77777777" w:rsidR="004044C3" w:rsidRDefault="004044C3" w:rsidP="004044C3">
      <w:pPr>
        <w:pStyle w:val="Header"/>
        <w:jc w:val="center"/>
        <w:rPr>
          <w:b/>
          <w:bCs/>
          <w:sz w:val="32"/>
          <w:szCs w:val="32"/>
          <w:lang w:val="en-US"/>
        </w:rPr>
      </w:pPr>
    </w:p>
    <w:p w14:paraId="31CB0CE0" w14:textId="77777777" w:rsidR="004044C3" w:rsidRDefault="004044C3" w:rsidP="004044C3">
      <w:pPr>
        <w:pStyle w:val="NormalWeb"/>
        <w:shd w:val="clear" w:color="auto" w:fill="FFFFFF"/>
        <w:rPr>
          <w:rStyle w:val="Strong"/>
          <w:rFonts w:ascii="Arial" w:hAnsi="Arial" w:cs="Arial"/>
          <w:color w:val="000000"/>
          <w:sz w:val="20"/>
          <w:szCs w:val="20"/>
        </w:rPr>
      </w:pPr>
      <w:r>
        <w:rPr>
          <w:noProof/>
          <w:sz w:val="40"/>
          <w:szCs w:val="40"/>
        </w:rPr>
        <w:drawing>
          <wp:anchor distT="0" distB="0" distL="114300" distR="114300" simplePos="0" relativeHeight="251659264" behindDoc="0" locked="0" layoutInCell="1" allowOverlap="1" wp14:anchorId="5189B6AF" wp14:editId="2B3238D5">
            <wp:simplePos x="0" y="0"/>
            <wp:positionH relativeFrom="margin">
              <wp:align>center</wp:align>
            </wp:positionH>
            <wp:positionV relativeFrom="paragraph">
              <wp:posOffset>227</wp:posOffset>
            </wp:positionV>
            <wp:extent cx="1801099" cy="1711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099" cy="1711960"/>
                    </a:xfrm>
                    <a:prstGeom prst="rect">
                      <a:avLst/>
                    </a:prstGeom>
                  </pic:spPr>
                </pic:pic>
              </a:graphicData>
            </a:graphic>
          </wp:anchor>
        </w:drawing>
      </w:r>
      <w:r>
        <w:rPr>
          <w:rStyle w:val="Strong"/>
          <w:rFonts w:ascii="Arial" w:hAnsi="Arial" w:cs="Arial"/>
          <w:color w:val="000000"/>
          <w:sz w:val="20"/>
          <w:szCs w:val="20"/>
        </w:rPr>
        <w:br w:type="textWrapping" w:clear="all"/>
      </w:r>
    </w:p>
    <w:p w14:paraId="55B9B275" w14:textId="675EB5C4" w:rsidR="004044C3" w:rsidRPr="00DA32D5" w:rsidRDefault="00DA32D5" w:rsidP="004044C3">
      <w:pPr>
        <w:pStyle w:val="NormalWeb"/>
        <w:shd w:val="clear" w:color="auto" w:fill="FFFFFF"/>
        <w:jc w:val="center"/>
        <w:rPr>
          <w:rStyle w:val="Strong"/>
          <w:rFonts w:ascii="Arial" w:hAnsi="Arial" w:cs="Arial"/>
          <w:sz w:val="48"/>
          <w:szCs w:val="20"/>
        </w:rPr>
      </w:pPr>
      <w:r w:rsidRPr="00DA32D5">
        <w:rPr>
          <w:rStyle w:val="Strong"/>
          <w:rFonts w:ascii="Arial" w:hAnsi="Arial" w:cs="Arial"/>
          <w:sz w:val="48"/>
          <w:szCs w:val="20"/>
        </w:rPr>
        <w:t>Collective Worship Policy</w:t>
      </w:r>
    </w:p>
    <w:p w14:paraId="380FC71D" w14:textId="77777777" w:rsidR="00280579" w:rsidRDefault="00280579" w:rsidP="004044C3">
      <w:pPr>
        <w:ind w:left="0"/>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01E7A" w14:textId="2C8CBB77" w:rsidR="004044C3" w:rsidRDefault="004044C3" w:rsidP="004044C3">
      <w:pPr>
        <w:ind w:left="0"/>
        <w:rPr>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A5A">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nurture</w:t>
      </w:r>
      <w:r w:rsidRPr="00AF7A5A">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love of learning in our safe and happy school where </w:t>
      </w:r>
      <w:r>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r w:rsidRPr="00AF7A5A">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flourish, ready to live life in all its fullness.</w:t>
      </w:r>
      <w:r>
        <w:rPr>
          <w:bCs/>
          <w:color w:val="000000" w:themeColor="text1"/>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7A5A">
        <w:rPr>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w:t>
      </w:r>
      <w:r>
        <w:rPr>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F7A5A">
        <w:rPr>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Christian vision underpins </w:t>
      </w:r>
      <w:r>
        <w:rPr>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everything we do.  Our Christian values embody: </w:t>
      </w:r>
    </w:p>
    <w:p w14:paraId="2E007EAD" w14:textId="77777777" w:rsidR="00280579" w:rsidRDefault="00280579" w:rsidP="004044C3">
      <w:pPr>
        <w:ind w:left="0"/>
        <w:rPr>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9DFE58" w14:textId="77777777" w:rsidR="004044C3" w:rsidRDefault="004044C3" w:rsidP="004044C3">
      <w:pPr>
        <w:ind w:left="0"/>
        <w:jc w:val="center"/>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787F">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Compassion  </w:t>
      </w:r>
      <w:r>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787F">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787F">
        <w:rPr>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56"/>
      </w:r>
      <w:r w:rsidRPr="00D3787F">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787F">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Community</w:t>
      </w:r>
      <w:r>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787F">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787F">
        <w:rPr>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56"/>
      </w:r>
      <w:r w:rsidRPr="00D3787F">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Courage</w:t>
      </w:r>
    </w:p>
    <w:p w14:paraId="5B334F82" w14:textId="77777777" w:rsidR="004044C3" w:rsidRPr="00D3787F" w:rsidRDefault="004044C3" w:rsidP="004044C3">
      <w:pPr>
        <w:jc w:val="center"/>
        <w:rPr>
          <w:b/>
          <w:i/>
          <w:color w:val="000000" w:themeColor="text1"/>
          <w:sz w:val="40"/>
          <w:szCs w:val="4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7E0A63" w14:textId="77777777" w:rsidR="004044C3" w:rsidRPr="00AF7A5A" w:rsidRDefault="004044C3" w:rsidP="004044C3">
      <w:pPr>
        <w:ind w:right="565"/>
        <w:jc w:val="right"/>
        <w:rPr>
          <w:i/>
          <w:color w:val="000000" w:themeColor="text1"/>
          <w:sz w:val="20"/>
          <w:szCs w:val="2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A5A">
        <w:rPr>
          <w:i/>
          <w:color w:val="000000" w:themeColor="text1"/>
          <w:sz w:val="20"/>
          <w:szCs w:val="2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have come in order that you might have life; life in all its fullness.</w:t>
      </w:r>
    </w:p>
    <w:p w14:paraId="306161D7" w14:textId="77777777" w:rsidR="004044C3" w:rsidRDefault="004044C3" w:rsidP="004044C3">
      <w:pPr>
        <w:ind w:right="565"/>
        <w:jc w:val="right"/>
        <w:rPr>
          <w:color w:val="000000" w:themeColor="text1"/>
          <w:sz w:val="18"/>
          <w:szCs w:val="1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A5A">
        <w:rPr>
          <w:color w:val="000000" w:themeColor="text1"/>
          <w:sz w:val="18"/>
          <w:szCs w:val="1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10.10</w:t>
      </w:r>
    </w:p>
    <w:p w14:paraId="099BEBAF" w14:textId="3DAD5771" w:rsidR="00280579" w:rsidRDefault="00280579" w:rsidP="004044C3">
      <w:pPr>
        <w:jc w:val="right"/>
        <w:rPr>
          <w:color w:val="000000" w:themeColor="text1"/>
          <w:sz w:val="18"/>
          <w:szCs w:val="1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004CBD" w14:textId="77777777" w:rsidR="00280579" w:rsidRDefault="00280579" w:rsidP="004044C3">
      <w:pPr>
        <w:jc w:val="right"/>
        <w:rPr>
          <w:color w:val="000000" w:themeColor="text1"/>
          <w:sz w:val="18"/>
          <w:szCs w:val="1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16237" w14:textId="58CAC80F" w:rsidR="004044C3" w:rsidRDefault="004044C3" w:rsidP="00280579">
      <w:pPr>
        <w:tabs>
          <w:tab w:val="left" w:pos="2880"/>
          <w:tab w:val="left" w:pos="10800"/>
        </w:tabs>
        <w:spacing w:after="0"/>
        <w:ind w:left="2880" w:hanging="2880"/>
        <w:rPr>
          <w:b/>
          <w:color w:val="FF0000"/>
        </w:rPr>
      </w:pPr>
      <w:r w:rsidRPr="00FD0E86">
        <w:rPr>
          <w:b/>
          <w:bCs/>
        </w:rPr>
        <w:t>PREPARED BY:</w:t>
      </w:r>
      <w:r w:rsidRPr="00EF53DE">
        <w:rPr>
          <w:b/>
        </w:rPr>
        <w:tab/>
      </w:r>
      <w:r w:rsidR="00DA32D5" w:rsidRPr="00DA32D5">
        <w:rPr>
          <w:b/>
        </w:rPr>
        <w:t>Susan Pattinson &amp; Duncan Priestley – Joint RE leaders</w:t>
      </w:r>
    </w:p>
    <w:p w14:paraId="28370D77" w14:textId="77777777" w:rsidR="00280579" w:rsidRDefault="00280579" w:rsidP="00280579">
      <w:pPr>
        <w:tabs>
          <w:tab w:val="left" w:pos="2880"/>
          <w:tab w:val="left" w:pos="10800"/>
        </w:tabs>
        <w:spacing w:after="0"/>
        <w:ind w:left="2880" w:hanging="2880"/>
        <w:rPr>
          <w:b/>
        </w:rPr>
      </w:pPr>
    </w:p>
    <w:p w14:paraId="1731620F" w14:textId="4E19B801" w:rsidR="002C37C4" w:rsidRPr="002C37C4" w:rsidRDefault="004044C3" w:rsidP="002C37C4">
      <w:pPr>
        <w:pStyle w:val="NormalWeb"/>
        <w:rPr>
          <w:rFonts w:asciiTheme="minorHAnsi" w:hAnsiTheme="minorHAnsi" w:cstheme="minorHAnsi"/>
          <w:b/>
          <w:color w:val="000000"/>
          <w:sz w:val="22"/>
          <w:szCs w:val="22"/>
        </w:rPr>
      </w:pPr>
      <w:r w:rsidRPr="002C37C4">
        <w:rPr>
          <w:rFonts w:asciiTheme="minorHAnsi" w:hAnsiTheme="minorHAnsi" w:cstheme="minorHAnsi"/>
          <w:b/>
          <w:bCs/>
          <w:sz w:val="22"/>
          <w:szCs w:val="22"/>
        </w:rPr>
        <w:t>RATIFIED BY:</w:t>
      </w:r>
      <w:r w:rsidRPr="002C37C4">
        <w:rPr>
          <w:rFonts w:asciiTheme="minorHAnsi" w:hAnsiTheme="minorHAnsi" w:cstheme="minorHAnsi"/>
          <w:b/>
          <w:sz w:val="22"/>
          <w:szCs w:val="22"/>
        </w:rPr>
        <w:tab/>
      </w:r>
      <w:r w:rsidR="002C37C4">
        <w:rPr>
          <w:rFonts w:asciiTheme="minorHAnsi" w:hAnsiTheme="minorHAnsi" w:cstheme="minorHAnsi"/>
          <w:b/>
          <w:sz w:val="22"/>
          <w:szCs w:val="22"/>
        </w:rPr>
        <w:tab/>
      </w:r>
      <w:r w:rsidR="002C37C4">
        <w:rPr>
          <w:rFonts w:asciiTheme="minorHAnsi" w:hAnsiTheme="minorHAnsi" w:cstheme="minorHAnsi"/>
          <w:b/>
          <w:sz w:val="22"/>
          <w:szCs w:val="22"/>
        </w:rPr>
        <w:tab/>
      </w:r>
      <w:r w:rsidR="002C37C4" w:rsidRPr="002C37C4">
        <w:rPr>
          <w:rFonts w:asciiTheme="minorHAnsi" w:hAnsiTheme="minorHAnsi" w:cstheme="minorHAnsi"/>
          <w:b/>
          <w:color w:val="000000"/>
          <w:sz w:val="22"/>
          <w:szCs w:val="22"/>
        </w:rPr>
        <w:t>Pupil Progress Committee 18 January 2022</w:t>
      </w:r>
    </w:p>
    <w:p w14:paraId="5C8B96D1" w14:textId="74CE4970" w:rsidR="002C37C4" w:rsidRPr="002C37C4" w:rsidRDefault="002C37C4" w:rsidP="002C37C4">
      <w:pPr>
        <w:spacing w:before="100" w:beforeAutospacing="1" w:after="100" w:afterAutospacing="1"/>
        <w:ind w:left="0"/>
        <w:rPr>
          <w:rFonts w:eastAsia="Times New Roman" w:cstheme="minorHAnsi"/>
          <w:b/>
          <w:color w:val="000000"/>
          <w:lang w:eastAsia="en-GB"/>
        </w:rPr>
      </w:pPr>
      <w:r w:rsidRPr="002C37C4">
        <w:rPr>
          <w:rFonts w:eastAsia="Times New Roman" w:cstheme="minorHAnsi"/>
          <w:b/>
          <w:color w:val="000000"/>
          <w:lang w:eastAsia="en-GB"/>
        </w:rPr>
        <w:t xml:space="preserve">NEXT REVIEW BY: </w:t>
      </w:r>
      <w:r w:rsidRPr="002C37C4">
        <w:rPr>
          <w:rFonts w:eastAsia="Times New Roman" w:cstheme="minorHAnsi"/>
          <w:b/>
          <w:color w:val="000000"/>
          <w:lang w:eastAsia="en-GB"/>
        </w:rPr>
        <w:tab/>
      </w:r>
      <w:r w:rsidRPr="002C37C4">
        <w:rPr>
          <w:rFonts w:eastAsia="Times New Roman" w:cstheme="minorHAnsi"/>
          <w:b/>
          <w:color w:val="000000"/>
          <w:lang w:eastAsia="en-GB"/>
        </w:rPr>
        <w:tab/>
        <w:t>January 2025</w:t>
      </w:r>
    </w:p>
    <w:p w14:paraId="6300112B" w14:textId="0060A89E" w:rsidR="004044C3" w:rsidRDefault="004044C3" w:rsidP="002C37C4">
      <w:pPr>
        <w:tabs>
          <w:tab w:val="left" w:pos="2880"/>
          <w:tab w:val="left" w:pos="10800"/>
        </w:tabs>
        <w:spacing w:after="0"/>
        <w:ind w:left="2880" w:hanging="2880"/>
        <w:rPr>
          <w:b/>
        </w:rPr>
      </w:pPr>
    </w:p>
    <w:p w14:paraId="032A066C" w14:textId="3BEBE013" w:rsidR="004044C3" w:rsidRDefault="004044C3" w:rsidP="004044C3">
      <w:pPr>
        <w:tabs>
          <w:tab w:val="left" w:pos="2880"/>
          <w:tab w:val="left" w:pos="10800"/>
        </w:tabs>
        <w:ind w:left="0"/>
        <w:rPr>
          <w:b/>
        </w:rPr>
      </w:pPr>
      <w:r>
        <w:rPr>
          <w:b/>
        </w:rPr>
        <w:br w:type="page"/>
      </w:r>
      <w:r>
        <w:rPr>
          <w:b/>
        </w:rPr>
        <w:lastRenderedPageBreak/>
        <w:tab/>
      </w:r>
    </w:p>
    <w:tbl>
      <w:tblPr>
        <w:tblStyle w:val="TableGrid"/>
        <w:tblW w:w="9450" w:type="dxa"/>
        <w:tblInd w:w="-5" w:type="dxa"/>
        <w:tblLayout w:type="fixed"/>
        <w:tblLook w:val="04A0" w:firstRow="1" w:lastRow="0" w:firstColumn="1" w:lastColumn="0" w:noHBand="0" w:noVBand="1"/>
      </w:tblPr>
      <w:tblGrid>
        <w:gridCol w:w="1890"/>
        <w:gridCol w:w="2070"/>
        <w:gridCol w:w="5490"/>
      </w:tblGrid>
      <w:tr w:rsidR="004044C3" w14:paraId="388B1FB8" w14:textId="77777777" w:rsidTr="004044C3">
        <w:tc>
          <w:tcPr>
            <w:tcW w:w="9450" w:type="dxa"/>
            <w:gridSpan w:val="3"/>
            <w:shd w:val="clear" w:color="auto" w:fill="F2F2F2" w:themeFill="background1" w:themeFillShade="F2"/>
          </w:tcPr>
          <w:p w14:paraId="7E4502D8" w14:textId="77777777" w:rsidR="004044C3" w:rsidRPr="0062363A" w:rsidRDefault="004044C3" w:rsidP="001061FF">
            <w:pPr>
              <w:spacing w:after="0"/>
              <w:ind w:left="-14"/>
              <w:rPr>
                <w:b/>
              </w:rPr>
            </w:pPr>
            <w:r w:rsidRPr="0062363A">
              <w:rPr>
                <w:b/>
              </w:rPr>
              <w:t>VERSION CONTROL</w:t>
            </w:r>
          </w:p>
        </w:tc>
      </w:tr>
      <w:tr w:rsidR="004044C3" w14:paraId="380B28FC" w14:textId="77777777" w:rsidTr="004044C3">
        <w:tc>
          <w:tcPr>
            <w:tcW w:w="1890" w:type="dxa"/>
            <w:shd w:val="clear" w:color="auto" w:fill="auto"/>
          </w:tcPr>
          <w:p w14:paraId="5596F3BA" w14:textId="30966657" w:rsidR="004044C3" w:rsidRPr="002C37C4" w:rsidRDefault="002C37C4" w:rsidP="001061FF">
            <w:pPr>
              <w:ind w:left="-18" w:firstLine="18"/>
              <w:rPr>
                <w:b/>
              </w:rPr>
            </w:pPr>
            <w:r w:rsidRPr="002C37C4">
              <w:rPr>
                <w:b/>
              </w:rPr>
              <w:t>Version Number</w:t>
            </w:r>
          </w:p>
        </w:tc>
        <w:tc>
          <w:tcPr>
            <w:tcW w:w="2070" w:type="dxa"/>
            <w:shd w:val="clear" w:color="auto" w:fill="auto"/>
          </w:tcPr>
          <w:p w14:paraId="1B10FBD7" w14:textId="125C8DF4" w:rsidR="004044C3" w:rsidRPr="002C37C4" w:rsidRDefault="002C37C4" w:rsidP="001061FF">
            <w:pPr>
              <w:ind w:left="0"/>
              <w:rPr>
                <w:b/>
              </w:rPr>
            </w:pPr>
            <w:r w:rsidRPr="002C37C4">
              <w:rPr>
                <w:b/>
              </w:rPr>
              <w:t>Date</w:t>
            </w:r>
          </w:p>
        </w:tc>
        <w:tc>
          <w:tcPr>
            <w:tcW w:w="5490" w:type="dxa"/>
            <w:shd w:val="clear" w:color="auto" w:fill="auto"/>
          </w:tcPr>
          <w:p w14:paraId="759A35B4" w14:textId="408A5A46" w:rsidR="004044C3" w:rsidRPr="002C37C4" w:rsidRDefault="002C37C4" w:rsidP="001061FF">
            <w:pPr>
              <w:ind w:left="0"/>
              <w:rPr>
                <w:b/>
              </w:rPr>
            </w:pPr>
            <w:r w:rsidRPr="002C37C4">
              <w:rPr>
                <w:b/>
              </w:rPr>
              <w:t>Reason for amendments.</w:t>
            </w:r>
          </w:p>
        </w:tc>
      </w:tr>
      <w:tr w:rsidR="004044C3" w14:paraId="2F6C9914" w14:textId="77777777" w:rsidTr="004044C3">
        <w:tc>
          <w:tcPr>
            <w:tcW w:w="1890" w:type="dxa"/>
            <w:shd w:val="clear" w:color="auto" w:fill="auto"/>
          </w:tcPr>
          <w:p w14:paraId="1F302949" w14:textId="038CDE93" w:rsidR="004044C3" w:rsidRDefault="00130CED" w:rsidP="001061FF">
            <w:pPr>
              <w:ind w:left="-18" w:firstLine="18"/>
              <w:rPr>
                <w:b/>
              </w:rPr>
            </w:pPr>
            <w:r>
              <w:rPr>
                <w:b/>
              </w:rPr>
              <w:t>01</w:t>
            </w:r>
          </w:p>
        </w:tc>
        <w:tc>
          <w:tcPr>
            <w:tcW w:w="2070" w:type="dxa"/>
            <w:shd w:val="clear" w:color="auto" w:fill="auto"/>
          </w:tcPr>
          <w:p w14:paraId="15AC91EA" w14:textId="4E435783" w:rsidR="004044C3" w:rsidRPr="00D3787F" w:rsidRDefault="00130CED" w:rsidP="001061FF">
            <w:pPr>
              <w:ind w:left="0"/>
              <w:rPr>
                <w:bCs/>
              </w:rPr>
            </w:pPr>
            <w:r>
              <w:rPr>
                <w:bCs/>
              </w:rPr>
              <w:t>5/7/21</w:t>
            </w:r>
          </w:p>
        </w:tc>
        <w:tc>
          <w:tcPr>
            <w:tcW w:w="5490" w:type="dxa"/>
            <w:shd w:val="clear" w:color="auto" w:fill="auto"/>
          </w:tcPr>
          <w:p w14:paraId="186680EC" w14:textId="08811994" w:rsidR="004044C3" w:rsidRPr="00FD0E86" w:rsidRDefault="00130CED" w:rsidP="001061FF">
            <w:pPr>
              <w:ind w:left="0"/>
              <w:rPr>
                <w:bCs/>
              </w:rPr>
            </w:pPr>
            <w:r>
              <w:rPr>
                <w:bCs/>
              </w:rPr>
              <w:t>Version created at working party meeting May 2021 (SP &amp; DP).  Subject to final July review prior to governor adoption.</w:t>
            </w:r>
          </w:p>
        </w:tc>
      </w:tr>
      <w:tr w:rsidR="004044C3" w14:paraId="1021AB46" w14:textId="77777777" w:rsidTr="004044C3">
        <w:tc>
          <w:tcPr>
            <w:tcW w:w="1890" w:type="dxa"/>
            <w:shd w:val="clear" w:color="auto" w:fill="auto"/>
          </w:tcPr>
          <w:p w14:paraId="743968B5" w14:textId="032FE0C9" w:rsidR="004044C3" w:rsidRDefault="002C37C4" w:rsidP="001061FF">
            <w:pPr>
              <w:ind w:left="-18" w:firstLine="18"/>
              <w:rPr>
                <w:b/>
              </w:rPr>
            </w:pPr>
            <w:r>
              <w:rPr>
                <w:b/>
              </w:rPr>
              <w:t>Version 2</w:t>
            </w:r>
          </w:p>
        </w:tc>
        <w:tc>
          <w:tcPr>
            <w:tcW w:w="2070" w:type="dxa"/>
            <w:shd w:val="clear" w:color="auto" w:fill="auto"/>
          </w:tcPr>
          <w:p w14:paraId="5972DCCA" w14:textId="6A643DAB" w:rsidR="004044C3" w:rsidRPr="00D3787F" w:rsidRDefault="00630EC0" w:rsidP="001061FF">
            <w:pPr>
              <w:ind w:left="0"/>
              <w:rPr>
                <w:bCs/>
              </w:rPr>
            </w:pPr>
            <w:r>
              <w:rPr>
                <w:bCs/>
              </w:rPr>
              <w:t>18 January 2022</w:t>
            </w:r>
            <w:bookmarkStart w:id="0" w:name="_GoBack"/>
            <w:bookmarkEnd w:id="0"/>
          </w:p>
        </w:tc>
        <w:tc>
          <w:tcPr>
            <w:tcW w:w="5490" w:type="dxa"/>
            <w:shd w:val="clear" w:color="auto" w:fill="auto"/>
          </w:tcPr>
          <w:p w14:paraId="268D2719" w14:textId="67AF9F76" w:rsidR="004044C3" w:rsidRDefault="002C37C4" w:rsidP="001061FF">
            <w:pPr>
              <w:ind w:left="0"/>
              <w:rPr>
                <w:bCs/>
              </w:rPr>
            </w:pPr>
            <w:r>
              <w:rPr>
                <w:bCs/>
              </w:rPr>
              <w:t>Amendments made after consultation in the Pupil Progress Committee Meeting.  All Governors present agreed with changes via email.</w:t>
            </w:r>
          </w:p>
        </w:tc>
      </w:tr>
      <w:tr w:rsidR="004044C3" w14:paraId="70846E0B" w14:textId="77777777" w:rsidTr="004044C3">
        <w:tc>
          <w:tcPr>
            <w:tcW w:w="1890" w:type="dxa"/>
            <w:shd w:val="clear" w:color="auto" w:fill="auto"/>
          </w:tcPr>
          <w:p w14:paraId="76B450F4" w14:textId="6386D179" w:rsidR="004044C3" w:rsidRDefault="004044C3" w:rsidP="001061FF">
            <w:pPr>
              <w:ind w:left="-18" w:firstLine="18"/>
              <w:rPr>
                <w:b/>
              </w:rPr>
            </w:pPr>
          </w:p>
        </w:tc>
        <w:tc>
          <w:tcPr>
            <w:tcW w:w="2070" w:type="dxa"/>
            <w:shd w:val="clear" w:color="auto" w:fill="auto"/>
          </w:tcPr>
          <w:p w14:paraId="7E928724" w14:textId="0935799A" w:rsidR="004044C3" w:rsidRDefault="004044C3" w:rsidP="001061FF">
            <w:pPr>
              <w:ind w:left="0"/>
              <w:rPr>
                <w:bCs/>
              </w:rPr>
            </w:pPr>
          </w:p>
        </w:tc>
        <w:tc>
          <w:tcPr>
            <w:tcW w:w="5490" w:type="dxa"/>
            <w:shd w:val="clear" w:color="auto" w:fill="auto"/>
          </w:tcPr>
          <w:p w14:paraId="56575C80" w14:textId="60326ABB" w:rsidR="004044C3" w:rsidRDefault="004044C3" w:rsidP="001061FF">
            <w:pPr>
              <w:ind w:left="0"/>
              <w:rPr>
                <w:bCs/>
              </w:rPr>
            </w:pPr>
          </w:p>
        </w:tc>
      </w:tr>
      <w:tr w:rsidR="004044C3" w14:paraId="556C7383" w14:textId="77777777" w:rsidTr="004044C3">
        <w:tc>
          <w:tcPr>
            <w:tcW w:w="1890" w:type="dxa"/>
            <w:shd w:val="clear" w:color="auto" w:fill="auto"/>
          </w:tcPr>
          <w:p w14:paraId="237E8A25" w14:textId="06CB52B1" w:rsidR="004044C3" w:rsidRDefault="004044C3" w:rsidP="001061FF">
            <w:pPr>
              <w:ind w:left="-18" w:firstLine="18"/>
              <w:rPr>
                <w:b/>
              </w:rPr>
            </w:pPr>
          </w:p>
        </w:tc>
        <w:tc>
          <w:tcPr>
            <w:tcW w:w="2070" w:type="dxa"/>
            <w:shd w:val="clear" w:color="auto" w:fill="auto"/>
          </w:tcPr>
          <w:p w14:paraId="48866184" w14:textId="2F9874F3" w:rsidR="004044C3" w:rsidRDefault="004044C3" w:rsidP="001061FF">
            <w:pPr>
              <w:ind w:left="0"/>
              <w:rPr>
                <w:bCs/>
              </w:rPr>
            </w:pPr>
          </w:p>
        </w:tc>
        <w:tc>
          <w:tcPr>
            <w:tcW w:w="5490" w:type="dxa"/>
            <w:shd w:val="clear" w:color="auto" w:fill="auto"/>
          </w:tcPr>
          <w:p w14:paraId="6657E802" w14:textId="461F0891" w:rsidR="004044C3" w:rsidRDefault="004044C3" w:rsidP="001061FF">
            <w:pPr>
              <w:ind w:left="0"/>
              <w:rPr>
                <w:bCs/>
              </w:rPr>
            </w:pPr>
          </w:p>
        </w:tc>
      </w:tr>
      <w:tr w:rsidR="004044C3" w14:paraId="666E706E" w14:textId="77777777" w:rsidTr="004044C3">
        <w:tc>
          <w:tcPr>
            <w:tcW w:w="1890" w:type="dxa"/>
            <w:shd w:val="clear" w:color="auto" w:fill="auto"/>
          </w:tcPr>
          <w:p w14:paraId="3C9839D0" w14:textId="6AF61A31" w:rsidR="004044C3" w:rsidRDefault="004044C3" w:rsidP="001061FF">
            <w:pPr>
              <w:ind w:left="-18" w:firstLine="18"/>
              <w:rPr>
                <w:b/>
              </w:rPr>
            </w:pPr>
          </w:p>
        </w:tc>
        <w:tc>
          <w:tcPr>
            <w:tcW w:w="2070" w:type="dxa"/>
            <w:shd w:val="clear" w:color="auto" w:fill="auto"/>
          </w:tcPr>
          <w:p w14:paraId="36EEB682" w14:textId="691F25B2" w:rsidR="004044C3" w:rsidRDefault="004044C3" w:rsidP="001061FF">
            <w:pPr>
              <w:ind w:left="0"/>
              <w:rPr>
                <w:bCs/>
              </w:rPr>
            </w:pPr>
          </w:p>
        </w:tc>
        <w:tc>
          <w:tcPr>
            <w:tcW w:w="5490" w:type="dxa"/>
            <w:shd w:val="clear" w:color="auto" w:fill="auto"/>
          </w:tcPr>
          <w:p w14:paraId="7EDC59D0" w14:textId="412FFD8F" w:rsidR="004044C3" w:rsidRDefault="004044C3" w:rsidP="001061FF">
            <w:pPr>
              <w:ind w:left="0"/>
              <w:rPr>
                <w:bCs/>
              </w:rPr>
            </w:pPr>
          </w:p>
        </w:tc>
      </w:tr>
      <w:tr w:rsidR="004044C3" w14:paraId="6F2F3479" w14:textId="77777777" w:rsidTr="004044C3">
        <w:tc>
          <w:tcPr>
            <w:tcW w:w="1890" w:type="dxa"/>
            <w:shd w:val="clear" w:color="auto" w:fill="auto"/>
          </w:tcPr>
          <w:p w14:paraId="35DC0D25" w14:textId="18B2C6F3" w:rsidR="004044C3" w:rsidRDefault="004044C3" w:rsidP="001061FF">
            <w:pPr>
              <w:ind w:left="-18" w:firstLine="18"/>
              <w:rPr>
                <w:b/>
              </w:rPr>
            </w:pPr>
          </w:p>
        </w:tc>
        <w:tc>
          <w:tcPr>
            <w:tcW w:w="2070" w:type="dxa"/>
            <w:shd w:val="clear" w:color="auto" w:fill="auto"/>
          </w:tcPr>
          <w:p w14:paraId="55F10E78" w14:textId="0846A19D" w:rsidR="004044C3" w:rsidRDefault="004044C3" w:rsidP="001061FF">
            <w:pPr>
              <w:ind w:left="0"/>
              <w:rPr>
                <w:bCs/>
              </w:rPr>
            </w:pPr>
          </w:p>
        </w:tc>
        <w:tc>
          <w:tcPr>
            <w:tcW w:w="5490" w:type="dxa"/>
            <w:shd w:val="clear" w:color="auto" w:fill="auto"/>
          </w:tcPr>
          <w:p w14:paraId="1BC4FD1E" w14:textId="7E57C5A7" w:rsidR="004044C3" w:rsidRDefault="004044C3" w:rsidP="001061FF">
            <w:pPr>
              <w:ind w:left="0"/>
              <w:rPr>
                <w:bCs/>
              </w:rPr>
            </w:pPr>
          </w:p>
        </w:tc>
      </w:tr>
      <w:tr w:rsidR="004044C3" w14:paraId="108D9214" w14:textId="77777777" w:rsidTr="004044C3">
        <w:tc>
          <w:tcPr>
            <w:tcW w:w="1890" w:type="dxa"/>
            <w:shd w:val="clear" w:color="auto" w:fill="auto"/>
          </w:tcPr>
          <w:p w14:paraId="00FCF83A" w14:textId="7D6AB2ED" w:rsidR="004044C3" w:rsidRDefault="004044C3" w:rsidP="001061FF">
            <w:pPr>
              <w:ind w:left="-18" w:firstLine="18"/>
              <w:rPr>
                <w:b/>
              </w:rPr>
            </w:pPr>
          </w:p>
        </w:tc>
        <w:tc>
          <w:tcPr>
            <w:tcW w:w="2070" w:type="dxa"/>
            <w:shd w:val="clear" w:color="auto" w:fill="auto"/>
          </w:tcPr>
          <w:p w14:paraId="03CB7CB3" w14:textId="62088F34" w:rsidR="004044C3" w:rsidRDefault="004044C3" w:rsidP="001061FF">
            <w:pPr>
              <w:ind w:left="0"/>
              <w:rPr>
                <w:bCs/>
              </w:rPr>
            </w:pPr>
          </w:p>
        </w:tc>
        <w:tc>
          <w:tcPr>
            <w:tcW w:w="5490" w:type="dxa"/>
            <w:shd w:val="clear" w:color="auto" w:fill="auto"/>
          </w:tcPr>
          <w:p w14:paraId="307B9846" w14:textId="1D87139F" w:rsidR="004044C3" w:rsidRDefault="004044C3" w:rsidP="001061FF">
            <w:pPr>
              <w:ind w:left="0"/>
              <w:rPr>
                <w:bCs/>
              </w:rPr>
            </w:pPr>
          </w:p>
        </w:tc>
      </w:tr>
    </w:tbl>
    <w:p w14:paraId="2229B8E2" w14:textId="29518957" w:rsidR="004044C3" w:rsidRDefault="004044C3" w:rsidP="004044C3">
      <w:pPr>
        <w:ind w:left="0"/>
        <w:rPr>
          <w:b/>
        </w:rPr>
      </w:pPr>
    </w:p>
    <w:p w14:paraId="380E9590" w14:textId="228C8FAE" w:rsidR="004044C3" w:rsidRDefault="004044C3" w:rsidP="004044C3">
      <w:pPr>
        <w:ind w:left="0"/>
        <w:rPr>
          <w:b/>
        </w:rPr>
      </w:pPr>
    </w:p>
    <w:p w14:paraId="1C689BE7" w14:textId="77777777" w:rsidR="008009F4" w:rsidRDefault="008009F4">
      <w:pPr>
        <w:spacing w:after="160" w:line="259" w:lineRule="auto"/>
        <w:ind w:left="0"/>
        <w:rPr>
          <w:b/>
          <w:color w:val="FF0000"/>
        </w:rPr>
      </w:pPr>
      <w:r>
        <w:rPr>
          <w:b/>
          <w:color w:val="FF0000"/>
        </w:rPr>
        <w:br w:type="page"/>
      </w:r>
    </w:p>
    <w:p w14:paraId="306A02C7" w14:textId="77777777" w:rsidR="008009F4" w:rsidRPr="007467F1" w:rsidRDefault="008009F4" w:rsidP="008009F4">
      <w:pPr>
        <w:ind w:left="0"/>
        <w:rPr>
          <w:rFonts w:ascii="Arial" w:hAnsi="Arial" w:cs="Arial"/>
          <w:b/>
          <w:sz w:val="24"/>
          <w:szCs w:val="24"/>
        </w:rPr>
      </w:pPr>
      <w:r w:rsidRPr="00502520">
        <w:rPr>
          <w:rFonts w:ascii="Arial" w:hAnsi="Arial" w:cs="Arial"/>
          <w:b/>
          <w:sz w:val="24"/>
          <w:szCs w:val="24"/>
          <w:u w:val="single"/>
        </w:rPr>
        <w:lastRenderedPageBreak/>
        <w:t>Our vision for Collective Worship</w:t>
      </w:r>
    </w:p>
    <w:p w14:paraId="6DF94E74" w14:textId="18C5DBF8" w:rsidR="008009F4" w:rsidRDefault="008009F4" w:rsidP="008009F4">
      <w:pPr>
        <w:pStyle w:val="Default"/>
        <w:rPr>
          <w:rFonts w:ascii="Arial" w:hAnsi="Arial" w:cs="Arial"/>
          <w:snapToGrid w:val="0"/>
          <w:color w:val="auto"/>
          <w:sz w:val="22"/>
          <w:szCs w:val="22"/>
        </w:rPr>
      </w:pPr>
      <w:r>
        <w:rPr>
          <w:rFonts w:ascii="Arial" w:hAnsi="Arial" w:cs="Arial"/>
          <w:snapToGrid w:val="0"/>
          <w:color w:val="auto"/>
          <w:sz w:val="22"/>
          <w:szCs w:val="22"/>
        </w:rPr>
        <w:t xml:space="preserve">Collective worship is central to the life of Crosby Ravensworth CE </w:t>
      </w:r>
      <w:proofErr w:type="gramStart"/>
      <w:r>
        <w:rPr>
          <w:rFonts w:ascii="Arial" w:hAnsi="Arial" w:cs="Arial"/>
          <w:snapToGrid w:val="0"/>
          <w:color w:val="auto"/>
          <w:sz w:val="22"/>
          <w:szCs w:val="22"/>
        </w:rPr>
        <w:t>school</w:t>
      </w:r>
      <w:proofErr w:type="gramEnd"/>
      <w:r>
        <w:rPr>
          <w:rFonts w:ascii="Arial" w:hAnsi="Arial" w:cs="Arial"/>
          <w:snapToGrid w:val="0"/>
          <w:color w:val="auto"/>
          <w:sz w:val="22"/>
          <w:szCs w:val="22"/>
        </w:rPr>
        <w:t xml:space="preserve">. It is part of the outworking of the school’s Christian vision and is a time for the whole school community to gather, pause and reflect their own spirituality, values and place in the world and drawing on the opportunities described by the </w:t>
      </w:r>
      <w:proofErr w:type="spellStart"/>
      <w:r>
        <w:rPr>
          <w:rFonts w:ascii="Arial" w:hAnsi="Arial" w:cs="Arial"/>
          <w:snapToGrid w:val="0"/>
          <w:color w:val="auto"/>
          <w:sz w:val="22"/>
          <w:szCs w:val="22"/>
        </w:rPr>
        <w:t>DfE</w:t>
      </w:r>
      <w:proofErr w:type="spellEnd"/>
      <w:r>
        <w:rPr>
          <w:rFonts w:ascii="Arial" w:hAnsi="Arial" w:cs="Arial"/>
          <w:snapToGrid w:val="0"/>
          <w:color w:val="auto"/>
          <w:sz w:val="22"/>
          <w:szCs w:val="22"/>
        </w:rPr>
        <w:t xml:space="preserve"> (circular 1/94). </w:t>
      </w:r>
    </w:p>
    <w:p w14:paraId="1043A0E5" w14:textId="77777777" w:rsidR="008009F4" w:rsidRDefault="008009F4" w:rsidP="008009F4">
      <w:pPr>
        <w:pStyle w:val="Default"/>
        <w:rPr>
          <w:rFonts w:ascii="Arial" w:hAnsi="Arial" w:cs="Arial"/>
          <w:snapToGrid w:val="0"/>
          <w:color w:val="auto"/>
          <w:sz w:val="22"/>
          <w:szCs w:val="22"/>
        </w:rPr>
      </w:pPr>
    </w:p>
    <w:p w14:paraId="0D802246" w14:textId="77777777" w:rsidR="008009F4" w:rsidRPr="0031709B" w:rsidRDefault="008009F4" w:rsidP="008009F4">
      <w:pPr>
        <w:pStyle w:val="Default"/>
        <w:rPr>
          <w:rFonts w:ascii="Arial" w:hAnsi="Arial" w:cs="Arial"/>
          <w:b/>
          <w:bCs/>
          <w:i/>
          <w:iCs/>
          <w:snapToGrid w:val="0"/>
          <w:color w:val="auto"/>
          <w:sz w:val="22"/>
          <w:szCs w:val="22"/>
        </w:rPr>
      </w:pPr>
      <w:r w:rsidRPr="0031709B">
        <w:rPr>
          <w:rFonts w:ascii="Arial" w:hAnsi="Arial" w:cs="Arial"/>
          <w:b/>
          <w:bCs/>
          <w:i/>
          <w:iCs/>
          <w:snapToGrid w:val="0"/>
          <w:color w:val="auto"/>
          <w:sz w:val="22"/>
          <w:szCs w:val="22"/>
        </w:rPr>
        <w:t>‘…there is a strong educational case for experience of worship being part of school life, since its omission lessens the possibility of understanding traditions to which worship is essential;’</w:t>
      </w:r>
    </w:p>
    <w:p w14:paraId="07AF89EF" w14:textId="77777777" w:rsidR="008009F4" w:rsidRPr="0031709B" w:rsidRDefault="008009F4" w:rsidP="008009F4">
      <w:pPr>
        <w:pStyle w:val="Default"/>
        <w:rPr>
          <w:rFonts w:ascii="Arial" w:hAnsi="Arial" w:cs="Arial"/>
          <w:b/>
          <w:bCs/>
          <w:i/>
          <w:iCs/>
          <w:snapToGrid w:val="0"/>
          <w:color w:val="auto"/>
          <w:sz w:val="22"/>
          <w:szCs w:val="22"/>
        </w:rPr>
      </w:pPr>
    </w:p>
    <w:p w14:paraId="744B59A2" w14:textId="77777777" w:rsidR="008009F4" w:rsidRPr="0031709B" w:rsidRDefault="008009F4" w:rsidP="008009F4">
      <w:pPr>
        <w:pStyle w:val="Default"/>
        <w:jc w:val="right"/>
        <w:rPr>
          <w:rFonts w:ascii="Arial" w:hAnsi="Arial" w:cs="Arial"/>
          <w:b/>
          <w:bCs/>
          <w:i/>
          <w:iCs/>
          <w:snapToGrid w:val="0"/>
          <w:color w:val="auto"/>
          <w:sz w:val="22"/>
          <w:szCs w:val="22"/>
        </w:rPr>
      </w:pPr>
      <w:r w:rsidRPr="0031709B">
        <w:rPr>
          <w:rFonts w:ascii="Arial" w:hAnsi="Arial" w:cs="Arial"/>
          <w:b/>
          <w:bCs/>
          <w:i/>
          <w:iCs/>
          <w:snapToGrid w:val="0"/>
          <w:color w:val="auto"/>
          <w:sz w:val="22"/>
          <w:szCs w:val="22"/>
        </w:rPr>
        <w:tab/>
        <w:t>Church of England Vision for Education 2016</w:t>
      </w:r>
    </w:p>
    <w:p w14:paraId="09BA8475" w14:textId="77777777" w:rsidR="008009F4" w:rsidRDefault="008009F4" w:rsidP="008009F4">
      <w:pPr>
        <w:pStyle w:val="Default"/>
        <w:rPr>
          <w:rFonts w:ascii="Arial" w:hAnsi="Arial" w:cs="Arial"/>
          <w:snapToGrid w:val="0"/>
          <w:color w:val="auto"/>
          <w:sz w:val="22"/>
          <w:szCs w:val="22"/>
        </w:rPr>
      </w:pPr>
    </w:p>
    <w:p w14:paraId="53781F7F" w14:textId="77777777" w:rsidR="008009F4" w:rsidRDefault="008009F4" w:rsidP="008009F4">
      <w:pPr>
        <w:pStyle w:val="Default"/>
        <w:rPr>
          <w:rFonts w:ascii="Arial" w:hAnsi="Arial" w:cs="Arial"/>
          <w:snapToGrid w:val="0"/>
          <w:color w:val="auto"/>
          <w:sz w:val="22"/>
          <w:szCs w:val="22"/>
        </w:rPr>
      </w:pPr>
      <w:r>
        <w:rPr>
          <w:rFonts w:ascii="Arial" w:hAnsi="Arial" w:cs="Arial"/>
          <w:snapToGrid w:val="0"/>
          <w:color w:val="auto"/>
          <w:sz w:val="22"/>
          <w:szCs w:val="22"/>
        </w:rPr>
        <w:t>Collective worship is not the same as an assembly, though can take place in the same gathering. A school may hold any number of assemblies each week but must have a daily act of collective worship. Collective worship can be held in class or tutor groups for a shorter period of time.</w:t>
      </w:r>
    </w:p>
    <w:p w14:paraId="425D1E4F" w14:textId="77777777" w:rsidR="008009F4" w:rsidRDefault="008009F4" w:rsidP="008009F4">
      <w:pPr>
        <w:pStyle w:val="Default"/>
        <w:rPr>
          <w:rFonts w:ascii="Arial" w:hAnsi="Arial" w:cs="Arial"/>
          <w:snapToGrid w:val="0"/>
          <w:color w:val="auto"/>
          <w:sz w:val="22"/>
          <w:szCs w:val="22"/>
        </w:rPr>
      </w:pPr>
    </w:p>
    <w:p w14:paraId="09608801" w14:textId="77777777" w:rsidR="008009F4" w:rsidRPr="007467F1" w:rsidRDefault="008009F4" w:rsidP="008009F4">
      <w:pPr>
        <w:pStyle w:val="Default"/>
        <w:rPr>
          <w:rFonts w:ascii="Arial" w:hAnsi="Arial" w:cs="Arial"/>
          <w:b/>
          <w:bCs/>
          <w:color w:val="000000" w:themeColor="text1"/>
          <w:u w:val="single"/>
        </w:rPr>
      </w:pPr>
      <w:r w:rsidRPr="007467F1">
        <w:rPr>
          <w:rFonts w:ascii="Arial" w:hAnsi="Arial" w:cs="Arial"/>
          <w:b/>
          <w:bCs/>
          <w:color w:val="000000" w:themeColor="text1"/>
          <w:u w:val="single"/>
        </w:rPr>
        <w:t xml:space="preserve">Aims </w:t>
      </w:r>
    </w:p>
    <w:p w14:paraId="574E56E5" w14:textId="77777777" w:rsidR="008009F4" w:rsidRDefault="008009F4" w:rsidP="008009F4">
      <w:pPr>
        <w:pStyle w:val="Default"/>
        <w:spacing w:after="36"/>
        <w:rPr>
          <w:rFonts w:ascii="Arial" w:hAnsi="Arial" w:cs="Arial"/>
          <w:color w:val="000000" w:themeColor="text1"/>
          <w:sz w:val="22"/>
          <w:szCs w:val="22"/>
        </w:rPr>
      </w:pPr>
    </w:p>
    <w:p w14:paraId="7368626F" w14:textId="77777777" w:rsidR="008009F4" w:rsidRPr="007467F1" w:rsidRDefault="008009F4" w:rsidP="008009F4">
      <w:pPr>
        <w:jc w:val="center"/>
        <w:rPr>
          <w:rFonts w:ascii="Arial" w:hAnsi="Arial" w:cs="Arial"/>
          <w:b/>
          <w:color w:val="7030A0"/>
          <w:sz w:val="24"/>
          <w:szCs w:val="24"/>
        </w:rPr>
      </w:pPr>
      <w:r>
        <w:rPr>
          <w:rFonts w:ascii="Arial" w:hAnsi="Arial" w:cs="Arial"/>
          <w:b/>
          <w:color w:val="7030A0"/>
          <w:sz w:val="24"/>
          <w:szCs w:val="24"/>
        </w:rPr>
        <w:t>Inclusive, Invitational, Inspirational</w:t>
      </w:r>
    </w:p>
    <w:p w14:paraId="069534F6" w14:textId="77777777" w:rsidR="008009F4" w:rsidRDefault="008009F4" w:rsidP="008009F4">
      <w:pPr>
        <w:pStyle w:val="Default"/>
        <w:spacing w:after="36"/>
        <w:rPr>
          <w:rFonts w:ascii="Arial" w:hAnsi="Arial" w:cs="Arial"/>
          <w:color w:val="000000" w:themeColor="text1"/>
          <w:sz w:val="22"/>
          <w:szCs w:val="22"/>
        </w:rPr>
      </w:pPr>
      <w:r>
        <w:rPr>
          <w:rFonts w:ascii="Arial" w:hAnsi="Arial" w:cs="Arial"/>
          <w:color w:val="000000" w:themeColor="text1"/>
          <w:sz w:val="22"/>
          <w:szCs w:val="22"/>
        </w:rPr>
        <w:t>The aims of collective worship</w:t>
      </w:r>
      <w:r w:rsidRPr="004701DC">
        <w:rPr>
          <w:rFonts w:ascii="Arial" w:hAnsi="Arial" w:cs="Arial"/>
          <w:color w:val="000000" w:themeColor="text1"/>
          <w:sz w:val="22"/>
          <w:szCs w:val="22"/>
        </w:rPr>
        <w:t xml:space="preserve"> </w:t>
      </w:r>
      <w:r w:rsidRPr="004701DC">
        <w:rPr>
          <w:rFonts w:ascii="Arial" w:hAnsi="Arial" w:cs="Arial"/>
          <w:b/>
          <w:bCs/>
          <w:color w:val="000000" w:themeColor="text1"/>
          <w:sz w:val="22"/>
          <w:szCs w:val="22"/>
        </w:rPr>
        <w:t xml:space="preserve">in this school </w:t>
      </w:r>
      <w:r w:rsidRPr="004701DC">
        <w:rPr>
          <w:rFonts w:ascii="Arial" w:hAnsi="Arial" w:cs="Arial"/>
          <w:color w:val="000000" w:themeColor="text1"/>
          <w:sz w:val="22"/>
          <w:szCs w:val="22"/>
        </w:rPr>
        <w:t>are</w:t>
      </w:r>
      <w:r>
        <w:rPr>
          <w:rFonts w:ascii="Arial" w:hAnsi="Arial" w:cs="Arial"/>
          <w:color w:val="000000" w:themeColor="text1"/>
          <w:sz w:val="22"/>
          <w:szCs w:val="22"/>
        </w:rPr>
        <w:t>:</w:t>
      </w:r>
    </w:p>
    <w:p w14:paraId="251D85EE" w14:textId="77777777" w:rsidR="008009F4" w:rsidRDefault="008009F4" w:rsidP="008009F4">
      <w:pPr>
        <w:pStyle w:val="Default"/>
        <w:spacing w:after="36"/>
        <w:rPr>
          <w:rFonts w:ascii="Arial" w:hAnsi="Arial" w:cs="Arial"/>
          <w:color w:val="000000" w:themeColor="text1"/>
          <w:sz w:val="22"/>
          <w:szCs w:val="22"/>
        </w:rPr>
      </w:pPr>
    </w:p>
    <w:p w14:paraId="78A7B6A7" w14:textId="77777777"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Collective worship will help educate for wisdom, knowledge and skills, hope and aspiration, dignity and respect as well as developing community and understanding of living well together.</w:t>
      </w:r>
    </w:p>
    <w:p w14:paraId="5517118A" w14:textId="77777777"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It aims to be inclusive, invitational and inspirational</w:t>
      </w:r>
    </w:p>
    <w:p w14:paraId="7108B21F" w14:textId="77777777"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It is central to the life of the school</w:t>
      </w:r>
    </w:p>
    <w:p w14:paraId="75A64B0A" w14:textId="77777777"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It supports pupils and adults in their spiritual growth</w:t>
      </w:r>
    </w:p>
    <w:p w14:paraId="0799C189" w14:textId="77777777"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Support</w:t>
      </w:r>
      <w:r>
        <w:rPr>
          <w:rFonts w:ascii="Arial" w:hAnsi="Arial" w:cs="Arial"/>
        </w:rPr>
        <w:t>s</w:t>
      </w:r>
      <w:r w:rsidRPr="00FE5EFE">
        <w:rPr>
          <w:rFonts w:ascii="Arial" w:hAnsi="Arial" w:cs="Arial"/>
        </w:rPr>
        <w:t xml:space="preserve"> pupils in their understanding of the Trinitarian nature of God in Christian belief</w:t>
      </w:r>
    </w:p>
    <w:p w14:paraId="30A264D6" w14:textId="77777777"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Introduce</w:t>
      </w:r>
      <w:r>
        <w:rPr>
          <w:rFonts w:ascii="Arial" w:hAnsi="Arial" w:cs="Arial"/>
        </w:rPr>
        <w:t>s</w:t>
      </w:r>
      <w:r w:rsidRPr="00FE5EFE">
        <w:rPr>
          <w:rFonts w:ascii="Arial" w:hAnsi="Arial" w:cs="Arial"/>
        </w:rPr>
        <w:t xml:space="preserve"> pupils to a variety of forms of Christian worship that reflect the rich diversity of experience in Anglican (and other Christian traditions) locally and globally.</w:t>
      </w:r>
    </w:p>
    <w:p w14:paraId="610324D5" w14:textId="0F9EEAC6" w:rsidR="008009F4" w:rsidRPr="00FE5EFE" w:rsidRDefault="008009F4" w:rsidP="008009F4">
      <w:pPr>
        <w:pStyle w:val="ListParagraph"/>
        <w:numPr>
          <w:ilvl w:val="0"/>
          <w:numId w:val="1"/>
        </w:numPr>
        <w:spacing w:after="200" w:line="276" w:lineRule="auto"/>
        <w:rPr>
          <w:rFonts w:ascii="Arial" w:hAnsi="Arial" w:cs="Arial"/>
        </w:rPr>
      </w:pPr>
      <w:r w:rsidRPr="00FE5EFE">
        <w:rPr>
          <w:rFonts w:ascii="Arial" w:hAnsi="Arial" w:cs="Arial"/>
        </w:rPr>
        <w:t>Enable</w:t>
      </w:r>
      <w:r>
        <w:rPr>
          <w:rFonts w:ascii="Arial" w:hAnsi="Arial" w:cs="Arial"/>
        </w:rPr>
        <w:t>s</w:t>
      </w:r>
      <w:r w:rsidRPr="00FE5EFE">
        <w:rPr>
          <w:rFonts w:ascii="Arial" w:hAnsi="Arial" w:cs="Arial"/>
        </w:rPr>
        <w:t xml:space="preserve"> pupils to </w:t>
      </w:r>
      <w:r>
        <w:rPr>
          <w:rFonts w:ascii="Arial" w:hAnsi="Arial" w:cs="Arial"/>
        </w:rPr>
        <w:t xml:space="preserve">engage in </w:t>
      </w:r>
      <w:r w:rsidRPr="00FE5EFE">
        <w:rPr>
          <w:rFonts w:ascii="Arial" w:hAnsi="Arial" w:cs="Arial"/>
        </w:rPr>
        <w:t>silence or stilling, reflection and prayer</w:t>
      </w:r>
    </w:p>
    <w:p w14:paraId="50A8D6F8" w14:textId="77777777" w:rsidR="008009F4" w:rsidRPr="00FE5EFE" w:rsidRDefault="008009F4" w:rsidP="008009F4">
      <w:pPr>
        <w:pStyle w:val="ListParagraph"/>
        <w:numPr>
          <w:ilvl w:val="0"/>
          <w:numId w:val="1"/>
        </w:numPr>
        <w:spacing w:after="200" w:line="276" w:lineRule="auto"/>
        <w:rPr>
          <w:rFonts w:ascii="Arial" w:hAnsi="Arial" w:cs="Arial"/>
        </w:rPr>
      </w:pPr>
      <w:r>
        <w:rPr>
          <w:rFonts w:ascii="Arial" w:hAnsi="Arial" w:cs="Arial"/>
        </w:rPr>
        <w:t>Provides o</w:t>
      </w:r>
      <w:r w:rsidRPr="00FE5EFE">
        <w:rPr>
          <w:rFonts w:ascii="Arial" w:hAnsi="Arial" w:cs="Arial"/>
        </w:rPr>
        <w:t>pportunities to explore the ‘Big Questions’ of life and to recogni</w:t>
      </w:r>
      <w:r>
        <w:rPr>
          <w:rFonts w:ascii="Arial" w:hAnsi="Arial" w:cs="Arial"/>
        </w:rPr>
        <w:t>s</w:t>
      </w:r>
      <w:r w:rsidRPr="00FE5EFE">
        <w:rPr>
          <w:rFonts w:ascii="Arial" w:hAnsi="Arial" w:cs="Arial"/>
        </w:rPr>
        <w:t>e the responses that have been made to these by people of faith</w:t>
      </w:r>
    </w:p>
    <w:p w14:paraId="784BCEE4" w14:textId="77777777" w:rsidR="008009F4" w:rsidRDefault="008009F4" w:rsidP="008009F4">
      <w:pPr>
        <w:pStyle w:val="ListParagraph"/>
        <w:numPr>
          <w:ilvl w:val="0"/>
          <w:numId w:val="1"/>
        </w:numPr>
        <w:spacing w:after="200" w:line="276" w:lineRule="auto"/>
        <w:rPr>
          <w:rFonts w:ascii="Arial" w:hAnsi="Arial" w:cs="Arial"/>
        </w:rPr>
      </w:pPr>
      <w:r w:rsidRPr="00FE5EFE">
        <w:rPr>
          <w:rFonts w:ascii="Arial" w:hAnsi="Arial" w:cs="Arial"/>
        </w:rPr>
        <w:t xml:space="preserve"> </w:t>
      </w:r>
      <w:r>
        <w:rPr>
          <w:rFonts w:ascii="Arial" w:hAnsi="Arial" w:cs="Arial"/>
        </w:rPr>
        <w:t>A</w:t>
      </w:r>
      <w:r w:rsidRPr="00FE5EFE">
        <w:rPr>
          <w:rFonts w:ascii="Arial" w:hAnsi="Arial" w:cs="Arial"/>
        </w:rPr>
        <w:t>ffirm</w:t>
      </w:r>
      <w:r>
        <w:rPr>
          <w:rFonts w:ascii="Arial" w:hAnsi="Arial" w:cs="Arial"/>
        </w:rPr>
        <w:t>s</w:t>
      </w:r>
      <w:r w:rsidRPr="00FE5EFE">
        <w:rPr>
          <w:rFonts w:ascii="Arial" w:hAnsi="Arial" w:cs="Arial"/>
        </w:rPr>
        <w:t xml:space="preserve"> the uniqueness and contribution of every individual in the sight of God</w:t>
      </w:r>
    </w:p>
    <w:p w14:paraId="0F4D0920" w14:textId="77777777" w:rsidR="008009F4" w:rsidRDefault="008009F4" w:rsidP="008009F4">
      <w:pPr>
        <w:pStyle w:val="ListParagraph"/>
        <w:rPr>
          <w:rFonts w:ascii="Arial" w:hAnsi="Arial" w:cs="Arial"/>
        </w:rPr>
      </w:pPr>
    </w:p>
    <w:p w14:paraId="1963D3B0" w14:textId="77777777" w:rsidR="008009F4" w:rsidRDefault="008009F4" w:rsidP="008009F4">
      <w:pPr>
        <w:pStyle w:val="ListParagraph"/>
        <w:rPr>
          <w:rFonts w:ascii="Arial" w:hAnsi="Arial" w:cs="Arial"/>
        </w:rPr>
      </w:pPr>
    </w:p>
    <w:p w14:paraId="25BCD038" w14:textId="77777777" w:rsidR="008009F4" w:rsidRPr="00E93A69" w:rsidRDefault="008009F4" w:rsidP="008009F4">
      <w:pPr>
        <w:rPr>
          <w:rFonts w:ascii="Arial" w:hAnsi="Arial" w:cs="Arial"/>
        </w:rPr>
      </w:pPr>
      <w:r w:rsidRPr="00E93A69">
        <w:rPr>
          <w:rFonts w:ascii="Arial" w:hAnsi="Arial" w:cs="Arial"/>
          <w:b/>
          <w:bCs/>
          <w:color w:val="000000" w:themeColor="text1"/>
          <w:u w:val="single"/>
        </w:rPr>
        <w:t xml:space="preserve">Legal Framework </w:t>
      </w:r>
    </w:p>
    <w:p w14:paraId="578CC08B" w14:textId="77777777" w:rsidR="008009F4" w:rsidRPr="00E93A69" w:rsidRDefault="008009F4" w:rsidP="008009F4">
      <w:pPr>
        <w:spacing w:after="0"/>
        <w:rPr>
          <w:rFonts w:ascii="Arial" w:hAnsi="Arial" w:cs="Arial"/>
        </w:rPr>
      </w:pPr>
    </w:p>
    <w:p w14:paraId="4DC38A48" w14:textId="77777777" w:rsidR="008009F4" w:rsidRDefault="008009F4" w:rsidP="008009F4">
      <w:pPr>
        <w:pStyle w:val="Default"/>
        <w:rPr>
          <w:rFonts w:ascii="Arial" w:hAnsi="Arial" w:cs="Arial"/>
          <w:snapToGrid w:val="0"/>
          <w:color w:val="auto"/>
          <w:sz w:val="22"/>
          <w:szCs w:val="22"/>
        </w:rPr>
      </w:pPr>
      <w:r w:rsidRPr="00E93A69">
        <w:rPr>
          <w:rFonts w:ascii="Arial" w:hAnsi="Arial" w:cs="Arial"/>
          <w:snapToGrid w:val="0"/>
          <w:color w:val="auto"/>
          <w:sz w:val="22"/>
          <w:szCs w:val="22"/>
        </w:rPr>
        <w:t xml:space="preserve">Since 1944 collective worship has been a legal requirement in maintained schools. The law requires that all registered school age pupils take part in an act of worship each day. In a church school these acts must be distinctively Christian in nature. By inviting the school community to worship, we need to consider the varied backgrounds that the school community come from and therefore collective worship is </w:t>
      </w:r>
      <w:r>
        <w:rPr>
          <w:rFonts w:ascii="Arial" w:hAnsi="Arial" w:cs="Arial"/>
          <w:snapToGrid w:val="0"/>
          <w:color w:val="auto"/>
          <w:sz w:val="22"/>
          <w:szCs w:val="22"/>
        </w:rPr>
        <w:t>invitational rather than</w:t>
      </w:r>
      <w:r w:rsidRPr="00E93A69">
        <w:rPr>
          <w:rFonts w:ascii="Arial" w:hAnsi="Arial" w:cs="Arial"/>
          <w:snapToGrid w:val="0"/>
          <w:color w:val="auto"/>
          <w:sz w:val="22"/>
          <w:szCs w:val="22"/>
        </w:rPr>
        <w:t xml:space="preserve"> confessional in nature. </w:t>
      </w:r>
    </w:p>
    <w:p w14:paraId="619CDAAC" w14:textId="77777777" w:rsidR="008009F4" w:rsidRPr="00E93A69" w:rsidRDefault="008009F4" w:rsidP="008009F4">
      <w:pPr>
        <w:pStyle w:val="Default"/>
        <w:rPr>
          <w:rFonts w:ascii="Arial" w:hAnsi="Arial" w:cs="Arial"/>
          <w:snapToGrid w:val="0"/>
          <w:color w:val="auto"/>
          <w:sz w:val="22"/>
          <w:szCs w:val="22"/>
        </w:rPr>
      </w:pPr>
    </w:p>
    <w:p w14:paraId="597DF59D" w14:textId="77777777" w:rsidR="008009F4" w:rsidRPr="00E93A69" w:rsidRDefault="008009F4" w:rsidP="008009F4">
      <w:pPr>
        <w:pStyle w:val="Default"/>
        <w:rPr>
          <w:rFonts w:ascii="Arial" w:hAnsi="Arial" w:cs="Arial"/>
          <w:snapToGrid w:val="0"/>
          <w:color w:val="auto"/>
          <w:sz w:val="22"/>
          <w:szCs w:val="22"/>
        </w:rPr>
      </w:pPr>
      <w:r w:rsidRPr="00E93A69">
        <w:rPr>
          <w:rFonts w:ascii="Arial" w:hAnsi="Arial" w:cs="Arial"/>
          <w:snapToGrid w:val="0"/>
          <w:color w:val="auto"/>
          <w:sz w:val="22"/>
          <w:szCs w:val="22"/>
        </w:rPr>
        <w:lastRenderedPageBreak/>
        <w:t>At this school collective worship is conducted in accordance with the Trust Deed and Instrument of Government and is consistent with the beliefs of the Church of England.</w:t>
      </w:r>
    </w:p>
    <w:p w14:paraId="50446EE9" w14:textId="77777777" w:rsidR="008009F4" w:rsidRPr="00E93A69" w:rsidRDefault="008009F4" w:rsidP="008009F4">
      <w:pPr>
        <w:pStyle w:val="Default"/>
        <w:rPr>
          <w:rFonts w:ascii="Arial" w:hAnsi="Arial" w:cs="Arial"/>
          <w:snapToGrid w:val="0"/>
          <w:color w:val="auto"/>
          <w:sz w:val="22"/>
          <w:szCs w:val="22"/>
        </w:rPr>
      </w:pPr>
    </w:p>
    <w:p w14:paraId="6C5FC98B" w14:textId="77777777" w:rsidR="008009F4" w:rsidRPr="00E93A69" w:rsidRDefault="008009F4" w:rsidP="008009F4">
      <w:pPr>
        <w:pStyle w:val="Default"/>
        <w:rPr>
          <w:rFonts w:ascii="Arial" w:hAnsi="Arial" w:cs="Arial"/>
          <w:snapToGrid w:val="0"/>
          <w:color w:val="auto"/>
          <w:sz w:val="22"/>
          <w:szCs w:val="22"/>
        </w:rPr>
      </w:pPr>
    </w:p>
    <w:p w14:paraId="31C3BEBA" w14:textId="77777777" w:rsidR="008009F4" w:rsidRPr="00E93A69" w:rsidRDefault="008009F4" w:rsidP="008009F4">
      <w:pPr>
        <w:pStyle w:val="Default"/>
        <w:rPr>
          <w:rFonts w:ascii="Arial" w:hAnsi="Arial" w:cs="Arial"/>
          <w:b/>
          <w:bCs/>
          <w:sz w:val="22"/>
          <w:szCs w:val="22"/>
          <w:u w:val="single"/>
        </w:rPr>
      </w:pPr>
      <w:r w:rsidRPr="00E93A69">
        <w:rPr>
          <w:rFonts w:ascii="Arial" w:hAnsi="Arial" w:cs="Arial"/>
          <w:b/>
          <w:bCs/>
          <w:sz w:val="22"/>
          <w:szCs w:val="22"/>
          <w:u w:val="single"/>
        </w:rPr>
        <w:t xml:space="preserve">Planning, Recording and Evaluation </w:t>
      </w:r>
    </w:p>
    <w:p w14:paraId="3D78A855" w14:textId="77777777" w:rsidR="008009F4" w:rsidRPr="00E93A69" w:rsidRDefault="008009F4" w:rsidP="008009F4">
      <w:pPr>
        <w:pStyle w:val="Default"/>
        <w:rPr>
          <w:rFonts w:ascii="Arial" w:hAnsi="Arial" w:cs="Arial"/>
          <w:sz w:val="22"/>
          <w:szCs w:val="22"/>
        </w:rPr>
      </w:pPr>
    </w:p>
    <w:p w14:paraId="58DE98A6" w14:textId="77777777" w:rsidR="008009F4" w:rsidRPr="00E93A69" w:rsidRDefault="008009F4" w:rsidP="008009F4">
      <w:pPr>
        <w:pStyle w:val="Default"/>
        <w:rPr>
          <w:rFonts w:ascii="Arial" w:hAnsi="Arial" w:cs="Arial"/>
          <w:sz w:val="22"/>
          <w:szCs w:val="22"/>
        </w:rPr>
      </w:pPr>
      <w:r w:rsidRPr="00E93A69">
        <w:rPr>
          <w:rFonts w:ascii="Arial" w:hAnsi="Arial" w:cs="Arial"/>
          <w:sz w:val="22"/>
          <w:szCs w:val="22"/>
        </w:rPr>
        <w:t xml:space="preserve">The content and </w:t>
      </w:r>
      <w:r>
        <w:rPr>
          <w:rFonts w:ascii="Arial" w:hAnsi="Arial" w:cs="Arial"/>
          <w:sz w:val="22"/>
          <w:szCs w:val="22"/>
        </w:rPr>
        <w:t>planning</w:t>
      </w:r>
      <w:r w:rsidRPr="00E93A69">
        <w:rPr>
          <w:rFonts w:ascii="Arial" w:hAnsi="Arial" w:cs="Arial"/>
          <w:sz w:val="22"/>
          <w:szCs w:val="22"/>
        </w:rPr>
        <w:t xml:space="preserve"> of collective worship should be varied. The themes </w:t>
      </w:r>
      <w:r>
        <w:rPr>
          <w:rFonts w:ascii="Arial" w:hAnsi="Arial" w:cs="Arial"/>
          <w:sz w:val="22"/>
          <w:szCs w:val="22"/>
        </w:rPr>
        <w:t xml:space="preserve">for each week/half term/term </w:t>
      </w:r>
      <w:r w:rsidRPr="00E93A69">
        <w:rPr>
          <w:rFonts w:ascii="Arial" w:hAnsi="Arial" w:cs="Arial"/>
          <w:sz w:val="22"/>
          <w:szCs w:val="22"/>
        </w:rPr>
        <w:t>are shared with staff and visiting clergy at the beginning of each term and include ideas for stories from the Bible that support</w:t>
      </w:r>
      <w:r>
        <w:rPr>
          <w:rFonts w:ascii="Arial" w:hAnsi="Arial" w:cs="Arial"/>
          <w:sz w:val="22"/>
          <w:szCs w:val="22"/>
        </w:rPr>
        <w:t xml:space="preserve"> this</w:t>
      </w:r>
      <w:r w:rsidRPr="00E93A69">
        <w:rPr>
          <w:rFonts w:ascii="Arial" w:hAnsi="Arial" w:cs="Arial"/>
          <w:sz w:val="22"/>
          <w:szCs w:val="22"/>
        </w:rPr>
        <w:t xml:space="preserve">. </w:t>
      </w:r>
      <w:r>
        <w:rPr>
          <w:rFonts w:ascii="Arial" w:hAnsi="Arial" w:cs="Arial"/>
          <w:sz w:val="22"/>
          <w:szCs w:val="22"/>
        </w:rPr>
        <w:t>However, t</w:t>
      </w:r>
      <w:r w:rsidRPr="00E93A69">
        <w:rPr>
          <w:rFonts w:ascii="Arial" w:hAnsi="Arial" w:cs="Arial"/>
          <w:sz w:val="22"/>
          <w:szCs w:val="22"/>
        </w:rPr>
        <w:t>h</w:t>
      </w:r>
      <w:r>
        <w:rPr>
          <w:rFonts w:ascii="Arial" w:hAnsi="Arial" w:cs="Arial"/>
          <w:sz w:val="22"/>
          <w:szCs w:val="22"/>
        </w:rPr>
        <w:t>e</w:t>
      </w:r>
      <w:r w:rsidRPr="00E93A69">
        <w:rPr>
          <w:rFonts w:ascii="Arial" w:hAnsi="Arial" w:cs="Arial"/>
          <w:sz w:val="22"/>
          <w:szCs w:val="22"/>
        </w:rPr>
        <w:t xml:space="preserve"> pattern is flexible and on occasions, </w:t>
      </w:r>
      <w:r>
        <w:rPr>
          <w:rFonts w:ascii="Arial" w:hAnsi="Arial" w:cs="Arial"/>
          <w:sz w:val="22"/>
          <w:szCs w:val="22"/>
        </w:rPr>
        <w:t>will focus on a response to</w:t>
      </w:r>
      <w:r w:rsidRPr="00E93A69">
        <w:rPr>
          <w:rFonts w:ascii="Arial" w:hAnsi="Arial" w:cs="Arial"/>
          <w:sz w:val="22"/>
          <w:szCs w:val="22"/>
        </w:rPr>
        <w:t xml:space="preserve"> local or national events. </w:t>
      </w:r>
    </w:p>
    <w:p w14:paraId="6E92F4FD" w14:textId="77777777" w:rsidR="008009F4" w:rsidRPr="00E93A69" w:rsidRDefault="008009F4" w:rsidP="008009F4">
      <w:pPr>
        <w:pStyle w:val="Default"/>
        <w:rPr>
          <w:rFonts w:ascii="Arial" w:hAnsi="Arial" w:cs="Arial"/>
          <w:sz w:val="22"/>
          <w:szCs w:val="22"/>
        </w:rPr>
      </w:pPr>
    </w:p>
    <w:p w14:paraId="16CD8234" w14:textId="7B037119" w:rsidR="008009F4" w:rsidRPr="00E93A69" w:rsidRDefault="008009F4" w:rsidP="008009F4">
      <w:pPr>
        <w:spacing w:line="256" w:lineRule="auto"/>
        <w:rPr>
          <w:rFonts w:ascii="Arial" w:hAnsi="Arial" w:cs="Arial"/>
          <w:lang w:val="en-US"/>
        </w:rPr>
      </w:pPr>
      <w:r w:rsidRPr="00E93A69">
        <w:rPr>
          <w:rFonts w:ascii="Arial" w:hAnsi="Arial" w:cs="Arial"/>
          <w:lang w:val="en-US"/>
        </w:rPr>
        <w:t>The school visits the local church for worship, particularly at major festivals in the Christian calendar Harvest, Advent, Christma</w:t>
      </w:r>
      <w:r w:rsidR="006E4E34">
        <w:rPr>
          <w:rFonts w:ascii="Arial" w:hAnsi="Arial" w:cs="Arial"/>
          <w:lang w:val="en-US"/>
        </w:rPr>
        <w:t xml:space="preserve">s, Easter, Ascension, </w:t>
      </w:r>
      <w:proofErr w:type="gramStart"/>
      <w:r w:rsidR="006E4E34">
        <w:rPr>
          <w:rFonts w:ascii="Arial" w:hAnsi="Arial" w:cs="Arial"/>
          <w:lang w:val="en-US"/>
        </w:rPr>
        <w:t>Pentecost</w:t>
      </w:r>
      <w:proofErr w:type="gramEnd"/>
      <w:r w:rsidR="006E4E34">
        <w:rPr>
          <w:rFonts w:ascii="Arial" w:hAnsi="Arial" w:cs="Arial"/>
          <w:lang w:val="en-US"/>
        </w:rPr>
        <w:t>.</w:t>
      </w:r>
    </w:p>
    <w:p w14:paraId="6508B4C5" w14:textId="588BA22A" w:rsidR="008009F4" w:rsidRPr="00E93A69" w:rsidRDefault="008009F4" w:rsidP="008009F4">
      <w:pPr>
        <w:spacing w:line="256" w:lineRule="auto"/>
        <w:rPr>
          <w:rFonts w:ascii="Arial" w:hAnsi="Arial" w:cs="Arial"/>
          <w:color w:val="FF0000"/>
          <w:lang w:val="en-US"/>
        </w:rPr>
      </w:pPr>
      <w:r w:rsidRPr="00E93A69">
        <w:rPr>
          <w:rFonts w:ascii="Arial" w:hAnsi="Arial" w:cs="Arial"/>
          <w:lang w:val="en-US"/>
        </w:rPr>
        <w:t xml:space="preserve">We also use outdoor areas e.g. </w:t>
      </w:r>
      <w:r w:rsidR="006E4E34">
        <w:rPr>
          <w:rFonts w:ascii="Arial" w:hAnsi="Arial" w:cs="Arial"/>
          <w:lang w:val="en-US"/>
        </w:rPr>
        <w:t>our Willow Chapel.</w:t>
      </w:r>
    </w:p>
    <w:p w14:paraId="1A0BC608" w14:textId="77777777" w:rsidR="008009F4" w:rsidRPr="00E93A69" w:rsidRDefault="008009F4" w:rsidP="008009F4">
      <w:pPr>
        <w:pStyle w:val="Default"/>
        <w:rPr>
          <w:rFonts w:ascii="Arial" w:hAnsi="Arial" w:cs="Arial"/>
          <w:color w:val="FF0000"/>
          <w:sz w:val="22"/>
          <w:szCs w:val="22"/>
        </w:rPr>
      </w:pPr>
    </w:p>
    <w:p w14:paraId="50B8D9ED" w14:textId="77777777" w:rsidR="008009F4" w:rsidRPr="00E93A69" w:rsidRDefault="008009F4" w:rsidP="008009F4">
      <w:pPr>
        <w:pStyle w:val="Default"/>
        <w:rPr>
          <w:rFonts w:ascii="Arial" w:hAnsi="Arial" w:cs="Arial"/>
          <w:b/>
          <w:bCs/>
          <w:sz w:val="22"/>
          <w:szCs w:val="22"/>
          <w:u w:val="single"/>
        </w:rPr>
      </w:pPr>
      <w:r w:rsidRPr="00E93A69">
        <w:rPr>
          <w:rFonts w:ascii="Arial" w:hAnsi="Arial" w:cs="Arial"/>
          <w:b/>
          <w:bCs/>
          <w:sz w:val="22"/>
          <w:szCs w:val="22"/>
          <w:u w:val="single"/>
        </w:rPr>
        <w:t xml:space="preserve">Resources </w:t>
      </w:r>
    </w:p>
    <w:p w14:paraId="19B7D743" w14:textId="77777777" w:rsidR="0027178F" w:rsidRDefault="0027178F" w:rsidP="008009F4">
      <w:pPr>
        <w:pStyle w:val="Default"/>
        <w:rPr>
          <w:rFonts w:ascii="Arial" w:hAnsi="Arial" w:cs="Arial"/>
          <w:sz w:val="22"/>
          <w:szCs w:val="22"/>
        </w:rPr>
      </w:pPr>
    </w:p>
    <w:p w14:paraId="6B3843BA" w14:textId="4C65952C" w:rsidR="008009F4" w:rsidRPr="00E93A69" w:rsidRDefault="002B4A3B" w:rsidP="008009F4">
      <w:pPr>
        <w:pStyle w:val="Default"/>
        <w:rPr>
          <w:rFonts w:ascii="Arial" w:hAnsi="Arial" w:cs="Arial"/>
          <w:snapToGrid w:val="0"/>
          <w:color w:val="FF0000"/>
          <w:sz w:val="22"/>
          <w:szCs w:val="22"/>
        </w:rPr>
      </w:pPr>
      <w:r>
        <w:rPr>
          <w:rFonts w:ascii="Arial" w:hAnsi="Arial" w:cs="Arial"/>
          <w:sz w:val="22"/>
          <w:szCs w:val="22"/>
        </w:rPr>
        <w:t>L</w:t>
      </w:r>
      <w:r w:rsidR="006E4E34">
        <w:rPr>
          <w:rFonts w:ascii="Arial" w:hAnsi="Arial" w:cs="Arial"/>
          <w:sz w:val="22"/>
          <w:szCs w:val="22"/>
        </w:rPr>
        <w:t xml:space="preserve">ong term planning themes </w:t>
      </w:r>
      <w:r>
        <w:rPr>
          <w:rFonts w:ascii="Arial" w:hAnsi="Arial" w:cs="Arial"/>
          <w:sz w:val="22"/>
          <w:szCs w:val="22"/>
        </w:rPr>
        <w:t xml:space="preserve">were reviewed in 2021.  </w:t>
      </w:r>
      <w:r w:rsidR="009561B7">
        <w:rPr>
          <w:rFonts w:ascii="Arial" w:hAnsi="Arial" w:cs="Arial"/>
          <w:sz w:val="22"/>
          <w:szCs w:val="22"/>
        </w:rPr>
        <w:t xml:space="preserve">Links are made to a </w:t>
      </w:r>
      <w:r w:rsidR="008009F4" w:rsidRPr="00E93A69">
        <w:rPr>
          <w:rFonts w:ascii="Arial" w:hAnsi="Arial" w:cs="Arial"/>
          <w:sz w:val="22"/>
          <w:szCs w:val="22"/>
        </w:rPr>
        <w:t xml:space="preserve">variety of resources recommended by Carlisle Diocese that are available to use when planning collective worship. </w:t>
      </w:r>
      <w:r w:rsidR="006F44F3" w:rsidRPr="004D401E">
        <w:rPr>
          <w:rFonts w:ascii="Arial" w:hAnsi="Arial" w:cs="Arial"/>
          <w:color w:val="auto"/>
          <w:sz w:val="22"/>
          <w:szCs w:val="22"/>
        </w:rPr>
        <w:t>These include</w:t>
      </w:r>
      <w:r w:rsidR="008009F4" w:rsidRPr="004D401E">
        <w:rPr>
          <w:rFonts w:ascii="Arial" w:hAnsi="Arial" w:cs="Arial"/>
          <w:color w:val="auto"/>
          <w:sz w:val="22"/>
          <w:szCs w:val="22"/>
        </w:rPr>
        <w:t xml:space="preserve"> Carlisle Diocese, The Barnabas Trust, SPCK, Messy Church, Christian Aid and </w:t>
      </w:r>
      <w:r w:rsidR="008009F4" w:rsidRPr="00E93A69">
        <w:rPr>
          <w:rFonts w:ascii="Arial" w:hAnsi="Arial" w:cs="Arial"/>
          <w:sz w:val="22"/>
          <w:szCs w:val="22"/>
        </w:rPr>
        <w:t>other story/parable-based explorations</w:t>
      </w:r>
      <w:r w:rsidR="008009F4">
        <w:rPr>
          <w:rFonts w:ascii="Arial" w:hAnsi="Arial" w:cs="Arial"/>
          <w:sz w:val="22"/>
          <w:szCs w:val="22"/>
        </w:rPr>
        <w:t xml:space="preserve"> including resources from the world-wide church.</w:t>
      </w:r>
    </w:p>
    <w:p w14:paraId="688B2084" w14:textId="77777777" w:rsidR="008009F4" w:rsidRPr="00E93A69" w:rsidRDefault="008009F4" w:rsidP="008009F4">
      <w:pPr>
        <w:pStyle w:val="Default"/>
        <w:rPr>
          <w:rFonts w:ascii="Arial" w:hAnsi="Arial" w:cs="Arial"/>
          <w:b/>
          <w:bCs/>
          <w:snapToGrid w:val="0"/>
          <w:color w:val="auto"/>
          <w:sz w:val="22"/>
          <w:szCs w:val="22"/>
          <w:u w:val="single"/>
        </w:rPr>
      </w:pPr>
    </w:p>
    <w:p w14:paraId="3C6B6229" w14:textId="77777777" w:rsidR="008009F4" w:rsidRPr="00E93A69" w:rsidRDefault="008009F4" w:rsidP="008009F4">
      <w:pPr>
        <w:pStyle w:val="Default"/>
        <w:rPr>
          <w:rFonts w:ascii="Arial" w:hAnsi="Arial" w:cs="Arial"/>
          <w:b/>
          <w:bCs/>
          <w:snapToGrid w:val="0"/>
          <w:color w:val="auto"/>
          <w:sz w:val="22"/>
          <w:szCs w:val="22"/>
          <w:u w:val="single"/>
        </w:rPr>
      </w:pPr>
      <w:r w:rsidRPr="00E93A69">
        <w:rPr>
          <w:rFonts w:ascii="Arial" w:hAnsi="Arial" w:cs="Arial"/>
          <w:b/>
          <w:bCs/>
          <w:snapToGrid w:val="0"/>
          <w:color w:val="auto"/>
          <w:sz w:val="22"/>
          <w:szCs w:val="22"/>
          <w:u w:val="single"/>
        </w:rPr>
        <w:t>Responsibilities</w:t>
      </w:r>
    </w:p>
    <w:p w14:paraId="7EA1A28C" w14:textId="77777777" w:rsidR="008009F4" w:rsidRPr="00E93A69" w:rsidRDefault="008009F4" w:rsidP="008009F4">
      <w:pPr>
        <w:pStyle w:val="Default"/>
        <w:rPr>
          <w:rFonts w:ascii="Arial" w:hAnsi="Arial" w:cs="Arial"/>
          <w:b/>
          <w:bCs/>
          <w:snapToGrid w:val="0"/>
          <w:color w:val="auto"/>
          <w:sz w:val="22"/>
          <w:szCs w:val="22"/>
        </w:rPr>
      </w:pPr>
    </w:p>
    <w:p w14:paraId="19E5C508" w14:textId="13DA633B" w:rsidR="008009F4" w:rsidRDefault="006F44F3" w:rsidP="008009F4">
      <w:pPr>
        <w:pStyle w:val="Default"/>
        <w:rPr>
          <w:rFonts w:ascii="Arial" w:hAnsi="Arial" w:cs="Arial"/>
          <w:snapToGrid w:val="0"/>
          <w:color w:val="auto"/>
          <w:sz w:val="22"/>
          <w:szCs w:val="22"/>
        </w:rPr>
      </w:pPr>
      <w:r>
        <w:rPr>
          <w:rFonts w:ascii="Arial" w:hAnsi="Arial" w:cs="Arial"/>
          <w:b/>
          <w:bCs/>
          <w:snapToGrid w:val="0"/>
          <w:color w:val="auto"/>
          <w:sz w:val="22"/>
          <w:szCs w:val="22"/>
        </w:rPr>
        <w:t xml:space="preserve">RE Coordinator &amp; </w:t>
      </w:r>
      <w:r w:rsidR="008009F4" w:rsidRPr="00E93A69">
        <w:rPr>
          <w:rFonts w:ascii="Arial" w:hAnsi="Arial" w:cs="Arial"/>
          <w:b/>
          <w:bCs/>
          <w:snapToGrid w:val="0"/>
          <w:color w:val="auto"/>
          <w:sz w:val="22"/>
          <w:szCs w:val="22"/>
        </w:rPr>
        <w:t xml:space="preserve">Headteacher </w:t>
      </w:r>
      <w:r>
        <w:rPr>
          <w:rFonts w:ascii="Arial" w:hAnsi="Arial" w:cs="Arial"/>
          <w:bCs/>
          <w:snapToGrid w:val="0"/>
          <w:color w:val="auto"/>
          <w:sz w:val="22"/>
          <w:szCs w:val="22"/>
        </w:rPr>
        <w:t xml:space="preserve">share the </w:t>
      </w:r>
      <w:r w:rsidR="008009F4" w:rsidRPr="00E93A69">
        <w:rPr>
          <w:rFonts w:ascii="Arial" w:hAnsi="Arial" w:cs="Arial"/>
          <w:snapToGrid w:val="0"/>
          <w:color w:val="auto"/>
          <w:sz w:val="22"/>
          <w:szCs w:val="22"/>
        </w:rPr>
        <w:t xml:space="preserve">responsibility for </w:t>
      </w:r>
      <w:r>
        <w:rPr>
          <w:rFonts w:ascii="Arial" w:hAnsi="Arial" w:cs="Arial"/>
          <w:snapToGrid w:val="0"/>
          <w:color w:val="auto"/>
          <w:sz w:val="22"/>
          <w:szCs w:val="22"/>
        </w:rPr>
        <w:t xml:space="preserve">managing </w:t>
      </w:r>
      <w:r w:rsidR="008009F4" w:rsidRPr="00E93A69">
        <w:rPr>
          <w:rFonts w:ascii="Arial" w:hAnsi="Arial" w:cs="Arial"/>
          <w:snapToGrid w:val="0"/>
          <w:color w:val="auto"/>
          <w:sz w:val="22"/>
          <w:szCs w:val="22"/>
        </w:rPr>
        <w:t xml:space="preserve">day to day acts of collective </w:t>
      </w:r>
      <w:r w:rsidR="008009F4">
        <w:rPr>
          <w:rFonts w:ascii="Arial" w:hAnsi="Arial" w:cs="Arial"/>
          <w:snapToGrid w:val="0"/>
          <w:color w:val="auto"/>
          <w:sz w:val="22"/>
          <w:szCs w:val="22"/>
        </w:rPr>
        <w:t>worship:</w:t>
      </w:r>
    </w:p>
    <w:p w14:paraId="1EC4743D" w14:textId="77777777" w:rsidR="008009F4" w:rsidRDefault="008009F4" w:rsidP="008009F4">
      <w:pPr>
        <w:pStyle w:val="Default"/>
        <w:rPr>
          <w:rFonts w:ascii="Arial" w:hAnsi="Arial" w:cs="Arial"/>
          <w:snapToGrid w:val="0"/>
          <w:color w:val="auto"/>
          <w:sz w:val="22"/>
          <w:szCs w:val="22"/>
        </w:rPr>
      </w:pPr>
      <w:r>
        <w:rPr>
          <w:rFonts w:ascii="Arial" w:hAnsi="Arial" w:cs="Arial"/>
          <w:snapToGrid w:val="0"/>
          <w:color w:val="auto"/>
          <w:sz w:val="22"/>
          <w:szCs w:val="22"/>
        </w:rPr>
        <w:t>Identifying and planning themes</w:t>
      </w:r>
    </w:p>
    <w:p w14:paraId="71AC01B4" w14:textId="77777777" w:rsidR="008009F4" w:rsidRDefault="008009F4" w:rsidP="008009F4">
      <w:pPr>
        <w:pStyle w:val="Default"/>
        <w:rPr>
          <w:rFonts w:ascii="Arial" w:hAnsi="Arial" w:cs="Arial"/>
          <w:snapToGrid w:val="0"/>
          <w:color w:val="auto"/>
          <w:sz w:val="22"/>
          <w:szCs w:val="22"/>
        </w:rPr>
      </w:pPr>
      <w:r>
        <w:rPr>
          <w:rFonts w:ascii="Arial" w:hAnsi="Arial" w:cs="Arial"/>
          <w:snapToGrid w:val="0"/>
          <w:color w:val="auto"/>
          <w:sz w:val="22"/>
          <w:szCs w:val="22"/>
        </w:rPr>
        <w:t>Support where required for those leading worship</w:t>
      </w:r>
    </w:p>
    <w:p w14:paraId="6ECA4369" w14:textId="77777777" w:rsidR="008009F4" w:rsidRDefault="008009F4" w:rsidP="008009F4">
      <w:pPr>
        <w:pStyle w:val="Default"/>
        <w:rPr>
          <w:rFonts w:ascii="Arial" w:hAnsi="Arial" w:cs="Arial"/>
          <w:snapToGrid w:val="0"/>
          <w:color w:val="auto"/>
          <w:sz w:val="22"/>
          <w:szCs w:val="22"/>
        </w:rPr>
      </w:pPr>
      <w:r>
        <w:rPr>
          <w:rFonts w:ascii="Arial" w:hAnsi="Arial" w:cs="Arial"/>
          <w:snapToGrid w:val="0"/>
          <w:color w:val="auto"/>
          <w:sz w:val="22"/>
          <w:szCs w:val="22"/>
        </w:rPr>
        <w:t>Identifying training needs</w:t>
      </w:r>
    </w:p>
    <w:p w14:paraId="6088F812" w14:textId="77777777" w:rsidR="008009F4" w:rsidRPr="00E93A69" w:rsidRDefault="008009F4" w:rsidP="008009F4">
      <w:pPr>
        <w:pStyle w:val="Default"/>
        <w:rPr>
          <w:rFonts w:ascii="Arial" w:hAnsi="Arial" w:cs="Arial"/>
          <w:snapToGrid w:val="0"/>
          <w:color w:val="auto"/>
          <w:sz w:val="22"/>
          <w:szCs w:val="22"/>
        </w:rPr>
      </w:pPr>
      <w:r>
        <w:rPr>
          <w:rFonts w:ascii="Arial" w:hAnsi="Arial" w:cs="Arial"/>
          <w:snapToGrid w:val="0"/>
          <w:color w:val="auto"/>
          <w:sz w:val="22"/>
          <w:szCs w:val="22"/>
        </w:rPr>
        <w:t>Monitoring and evaluation of collective worship</w:t>
      </w:r>
    </w:p>
    <w:p w14:paraId="01A1BE28" w14:textId="77777777" w:rsidR="008009F4" w:rsidRPr="00E93A69" w:rsidRDefault="008009F4" w:rsidP="008009F4">
      <w:pPr>
        <w:pStyle w:val="Default"/>
        <w:rPr>
          <w:rFonts w:ascii="Arial" w:hAnsi="Arial" w:cs="Arial"/>
          <w:snapToGrid w:val="0"/>
          <w:color w:val="auto"/>
          <w:sz w:val="22"/>
          <w:szCs w:val="22"/>
        </w:rPr>
      </w:pPr>
    </w:p>
    <w:p w14:paraId="3508C26C" w14:textId="77777777" w:rsidR="008009F4" w:rsidRPr="00E93A69" w:rsidRDefault="008009F4" w:rsidP="008009F4">
      <w:pPr>
        <w:pStyle w:val="Default"/>
        <w:rPr>
          <w:rFonts w:ascii="Arial" w:hAnsi="Arial" w:cs="Arial"/>
          <w:snapToGrid w:val="0"/>
          <w:color w:val="000000" w:themeColor="text1"/>
          <w:sz w:val="22"/>
          <w:szCs w:val="22"/>
        </w:rPr>
      </w:pPr>
      <w:r w:rsidRPr="00E93A69">
        <w:rPr>
          <w:rFonts w:ascii="Arial" w:hAnsi="Arial" w:cs="Arial"/>
          <w:b/>
          <w:bCs/>
          <w:snapToGrid w:val="0"/>
          <w:color w:val="auto"/>
          <w:sz w:val="22"/>
          <w:szCs w:val="22"/>
        </w:rPr>
        <w:t>Foundation Governors –</w:t>
      </w:r>
      <w:r w:rsidRPr="00E93A69">
        <w:rPr>
          <w:rFonts w:ascii="Arial" w:hAnsi="Arial" w:cs="Arial"/>
        </w:rPr>
        <w:t xml:space="preserve"> </w:t>
      </w:r>
      <w:r w:rsidRPr="00E93A69">
        <w:rPr>
          <w:rFonts w:ascii="Arial" w:hAnsi="Arial" w:cs="Arial"/>
          <w:sz w:val="22"/>
          <w:szCs w:val="22"/>
        </w:rPr>
        <w:t>monitor and evaluate the impact of collective worship in our school through</w:t>
      </w:r>
      <w:r w:rsidRPr="00E93A69">
        <w:rPr>
          <w:rFonts w:ascii="Arial" w:hAnsi="Arial" w:cs="Arial"/>
          <w:snapToGrid w:val="0"/>
          <w:color w:val="000000" w:themeColor="text1"/>
          <w:sz w:val="22"/>
          <w:szCs w:val="22"/>
        </w:rPr>
        <w:t xml:space="preserve"> governor observations and ensure collective worship is consistent with the trust deed. The governor </w:t>
      </w:r>
      <w:r>
        <w:rPr>
          <w:rFonts w:ascii="Arial" w:hAnsi="Arial" w:cs="Arial"/>
          <w:snapToGrid w:val="0"/>
          <w:color w:val="000000" w:themeColor="text1"/>
          <w:sz w:val="22"/>
          <w:szCs w:val="22"/>
        </w:rPr>
        <w:t>with</w:t>
      </w:r>
      <w:r w:rsidRPr="00E93A69">
        <w:rPr>
          <w:rFonts w:ascii="Arial" w:hAnsi="Arial" w:cs="Arial"/>
          <w:snapToGrid w:val="0"/>
          <w:color w:val="000000" w:themeColor="text1"/>
          <w:sz w:val="22"/>
          <w:szCs w:val="22"/>
        </w:rPr>
        <w:t xml:space="preserve"> </w:t>
      </w:r>
      <w:r>
        <w:rPr>
          <w:rFonts w:ascii="Arial" w:hAnsi="Arial" w:cs="Arial"/>
          <w:snapToGrid w:val="0"/>
          <w:color w:val="000000" w:themeColor="text1"/>
          <w:sz w:val="22"/>
          <w:szCs w:val="22"/>
        </w:rPr>
        <w:t>c</w:t>
      </w:r>
      <w:r w:rsidRPr="00E93A69">
        <w:rPr>
          <w:rFonts w:ascii="Arial" w:hAnsi="Arial" w:cs="Arial"/>
          <w:snapToGrid w:val="0"/>
          <w:color w:val="000000" w:themeColor="text1"/>
          <w:sz w:val="22"/>
          <w:szCs w:val="22"/>
        </w:rPr>
        <w:t xml:space="preserve">ollective </w:t>
      </w:r>
      <w:r>
        <w:rPr>
          <w:rFonts w:ascii="Arial" w:hAnsi="Arial" w:cs="Arial"/>
          <w:snapToGrid w:val="0"/>
          <w:color w:val="000000" w:themeColor="text1"/>
          <w:sz w:val="22"/>
          <w:szCs w:val="22"/>
        </w:rPr>
        <w:t>w</w:t>
      </w:r>
      <w:r w:rsidRPr="00E93A69">
        <w:rPr>
          <w:rFonts w:ascii="Arial" w:hAnsi="Arial" w:cs="Arial"/>
          <w:snapToGrid w:val="0"/>
          <w:color w:val="000000" w:themeColor="text1"/>
          <w:sz w:val="22"/>
          <w:szCs w:val="22"/>
        </w:rPr>
        <w:t xml:space="preserve">orship </w:t>
      </w:r>
      <w:r>
        <w:rPr>
          <w:rFonts w:ascii="Arial" w:hAnsi="Arial" w:cs="Arial"/>
          <w:snapToGrid w:val="0"/>
          <w:color w:val="000000" w:themeColor="text1"/>
          <w:sz w:val="22"/>
          <w:szCs w:val="22"/>
        </w:rPr>
        <w:t xml:space="preserve">responsibility </w:t>
      </w:r>
      <w:r w:rsidRPr="00E93A69">
        <w:rPr>
          <w:rFonts w:ascii="Arial" w:hAnsi="Arial" w:cs="Arial"/>
          <w:snapToGrid w:val="0"/>
          <w:color w:val="000000" w:themeColor="text1"/>
          <w:sz w:val="22"/>
          <w:szCs w:val="22"/>
        </w:rPr>
        <w:t xml:space="preserve">will report annually to the full governing board and propose any necessary amendments to the School Development Plan, including any need for staff development or training. </w:t>
      </w:r>
      <w:r w:rsidRPr="00E93A69">
        <w:rPr>
          <w:rFonts w:ascii="Arial" w:hAnsi="Arial" w:cs="Arial"/>
          <w:b/>
          <w:bCs/>
          <w:i/>
          <w:iCs/>
          <w:snapToGrid w:val="0"/>
          <w:color w:val="000000" w:themeColor="text1"/>
          <w:sz w:val="22"/>
          <w:szCs w:val="22"/>
        </w:rPr>
        <w:t>See Appendix 4.</w:t>
      </w:r>
    </w:p>
    <w:p w14:paraId="2C17846D" w14:textId="77777777" w:rsidR="008009F4" w:rsidRPr="00E93A69" w:rsidRDefault="008009F4" w:rsidP="008009F4">
      <w:pPr>
        <w:pStyle w:val="Default"/>
        <w:rPr>
          <w:rFonts w:ascii="Arial" w:hAnsi="Arial" w:cs="Arial"/>
          <w:snapToGrid w:val="0"/>
          <w:color w:val="000000" w:themeColor="text1"/>
          <w:sz w:val="22"/>
          <w:szCs w:val="22"/>
        </w:rPr>
      </w:pPr>
    </w:p>
    <w:p w14:paraId="1D400AC0" w14:textId="77777777" w:rsidR="008009F4" w:rsidRPr="00E93A69" w:rsidRDefault="008009F4" w:rsidP="008009F4">
      <w:pPr>
        <w:pStyle w:val="Default"/>
        <w:rPr>
          <w:rFonts w:ascii="Arial" w:hAnsi="Arial" w:cs="Arial"/>
          <w:snapToGrid w:val="0"/>
          <w:color w:val="000000" w:themeColor="text1"/>
          <w:sz w:val="22"/>
          <w:szCs w:val="22"/>
        </w:rPr>
      </w:pPr>
      <w:r w:rsidRPr="00E93A69">
        <w:rPr>
          <w:rFonts w:ascii="Arial" w:hAnsi="Arial" w:cs="Arial"/>
          <w:b/>
          <w:bCs/>
          <w:snapToGrid w:val="0"/>
          <w:color w:val="000000" w:themeColor="text1"/>
          <w:sz w:val="22"/>
          <w:szCs w:val="22"/>
        </w:rPr>
        <w:t xml:space="preserve">Leaders of collective worship – </w:t>
      </w:r>
      <w:r w:rsidRPr="00E93A69">
        <w:rPr>
          <w:rFonts w:ascii="Arial" w:hAnsi="Arial" w:cs="Arial"/>
          <w:snapToGrid w:val="0"/>
          <w:color w:val="000000" w:themeColor="text1"/>
          <w:sz w:val="22"/>
          <w:szCs w:val="22"/>
        </w:rPr>
        <w:t>plan and deliver acts of worship.</w:t>
      </w:r>
    </w:p>
    <w:p w14:paraId="3CE92BF9" w14:textId="77777777" w:rsidR="008009F4" w:rsidRPr="00E93A69" w:rsidRDefault="008009F4" w:rsidP="008009F4">
      <w:pPr>
        <w:pStyle w:val="Default"/>
        <w:rPr>
          <w:rFonts w:ascii="Arial" w:hAnsi="Arial" w:cs="Arial"/>
          <w:snapToGrid w:val="0"/>
          <w:color w:val="000000" w:themeColor="text1"/>
          <w:sz w:val="22"/>
          <w:szCs w:val="22"/>
        </w:rPr>
      </w:pPr>
    </w:p>
    <w:p w14:paraId="5848C4D6" w14:textId="77777777" w:rsidR="008009F4" w:rsidRPr="00E93A69" w:rsidRDefault="008009F4" w:rsidP="008009F4">
      <w:pPr>
        <w:pStyle w:val="Default"/>
        <w:rPr>
          <w:rFonts w:ascii="Arial" w:hAnsi="Arial" w:cs="Arial"/>
          <w:b/>
          <w:bCs/>
          <w:color w:val="000000" w:themeColor="text1"/>
          <w:sz w:val="22"/>
          <w:szCs w:val="22"/>
          <w:u w:val="single"/>
        </w:rPr>
      </w:pPr>
      <w:r w:rsidRPr="00E93A69">
        <w:rPr>
          <w:rFonts w:ascii="Arial" w:hAnsi="Arial" w:cs="Arial"/>
          <w:b/>
          <w:bCs/>
          <w:color w:val="000000" w:themeColor="text1"/>
          <w:sz w:val="22"/>
          <w:szCs w:val="22"/>
          <w:u w:val="single"/>
        </w:rPr>
        <w:t>Visitors</w:t>
      </w:r>
    </w:p>
    <w:p w14:paraId="7AB431EF" w14:textId="77777777" w:rsidR="008009F4" w:rsidRPr="00E93A69" w:rsidRDefault="008009F4" w:rsidP="008009F4">
      <w:pPr>
        <w:pStyle w:val="Default"/>
        <w:rPr>
          <w:rFonts w:ascii="Arial" w:hAnsi="Arial" w:cs="Arial"/>
          <w:b/>
          <w:bCs/>
          <w:color w:val="000000" w:themeColor="text1"/>
          <w:sz w:val="22"/>
          <w:szCs w:val="22"/>
        </w:rPr>
      </w:pPr>
    </w:p>
    <w:p w14:paraId="6DECA91D" w14:textId="77777777" w:rsidR="008009F4" w:rsidRPr="00E93A69" w:rsidRDefault="008009F4" w:rsidP="008009F4">
      <w:pPr>
        <w:pStyle w:val="Default"/>
        <w:rPr>
          <w:rFonts w:ascii="Arial" w:hAnsi="Arial" w:cs="Arial"/>
          <w:color w:val="000000" w:themeColor="text1"/>
        </w:rPr>
      </w:pPr>
      <w:r w:rsidRPr="00E93A69">
        <w:rPr>
          <w:rFonts w:ascii="Arial" w:hAnsi="Arial" w:cs="Arial"/>
          <w:color w:val="000000" w:themeColor="text1"/>
          <w:sz w:val="22"/>
          <w:szCs w:val="22"/>
        </w:rPr>
        <w:t xml:space="preserve">We encourage guest </w:t>
      </w:r>
      <w:r>
        <w:rPr>
          <w:rFonts w:ascii="Arial" w:hAnsi="Arial" w:cs="Arial"/>
          <w:color w:val="000000" w:themeColor="text1"/>
          <w:sz w:val="22"/>
          <w:szCs w:val="22"/>
        </w:rPr>
        <w:t>leaders of collective worship</w:t>
      </w:r>
      <w:r w:rsidRPr="00E93A69">
        <w:rPr>
          <w:rFonts w:ascii="Arial" w:hAnsi="Arial" w:cs="Arial"/>
          <w:color w:val="000000" w:themeColor="text1"/>
          <w:sz w:val="22"/>
          <w:szCs w:val="22"/>
        </w:rPr>
        <w:t xml:space="preserve"> throughout the year. Some of these may be </w:t>
      </w:r>
      <w:r>
        <w:rPr>
          <w:rFonts w:ascii="Arial" w:hAnsi="Arial" w:cs="Arial"/>
          <w:color w:val="000000" w:themeColor="text1"/>
          <w:sz w:val="22"/>
          <w:szCs w:val="22"/>
        </w:rPr>
        <w:t>linked</w:t>
      </w:r>
      <w:r w:rsidRPr="00E93A69">
        <w:rPr>
          <w:rFonts w:ascii="Arial" w:hAnsi="Arial" w:cs="Arial"/>
          <w:color w:val="000000" w:themeColor="text1"/>
          <w:sz w:val="22"/>
          <w:szCs w:val="22"/>
        </w:rPr>
        <w:t xml:space="preserve"> to a specific project</w:t>
      </w:r>
      <w:r>
        <w:rPr>
          <w:rFonts w:ascii="Arial" w:hAnsi="Arial" w:cs="Arial"/>
          <w:color w:val="000000" w:themeColor="text1"/>
          <w:sz w:val="22"/>
          <w:szCs w:val="22"/>
        </w:rPr>
        <w:t xml:space="preserve"> or organisation.</w:t>
      </w:r>
      <w:r w:rsidRPr="00E93A69">
        <w:rPr>
          <w:rFonts w:ascii="Arial" w:hAnsi="Arial" w:cs="Arial"/>
          <w:color w:val="000000" w:themeColor="text1"/>
          <w:sz w:val="22"/>
          <w:szCs w:val="22"/>
        </w:rPr>
        <w:t xml:space="preserve"> Please see additional diocesan guidance for religious or faith visitors taking part in collective worship.</w:t>
      </w:r>
    </w:p>
    <w:p w14:paraId="2B20B127" w14:textId="77777777" w:rsidR="008009F4" w:rsidRPr="00E93A69" w:rsidRDefault="008009F4" w:rsidP="008009F4">
      <w:pPr>
        <w:pStyle w:val="Default"/>
        <w:rPr>
          <w:rFonts w:ascii="Arial" w:hAnsi="Arial" w:cs="Arial"/>
          <w:b/>
          <w:bCs/>
          <w:color w:val="000000" w:themeColor="text1"/>
        </w:rPr>
      </w:pPr>
    </w:p>
    <w:p w14:paraId="2038E323" w14:textId="77777777" w:rsidR="008009F4" w:rsidRPr="00E93A69" w:rsidRDefault="00547817" w:rsidP="008009F4">
      <w:pPr>
        <w:pStyle w:val="Default"/>
        <w:rPr>
          <w:rFonts w:ascii="Arial" w:hAnsi="Arial" w:cs="Arial"/>
          <w:b/>
          <w:bCs/>
          <w:color w:val="000000" w:themeColor="text1"/>
        </w:rPr>
      </w:pPr>
      <w:hyperlink r:id="rId8" w:history="1">
        <w:r w:rsidR="008009F4" w:rsidRPr="00E93A69">
          <w:rPr>
            <w:rStyle w:val="Hyperlink"/>
            <w:rFonts w:ascii="Arial" w:hAnsi="Arial" w:cs="Arial"/>
            <w:b/>
            <w:bCs/>
          </w:rPr>
          <w:t>https://www.carlislediocese.org.uk/documents/guidance-staff-when-faith-representatives-visit-ce-school/</w:t>
        </w:r>
      </w:hyperlink>
    </w:p>
    <w:p w14:paraId="416E7182" w14:textId="77777777" w:rsidR="008009F4" w:rsidRPr="00E93A69" w:rsidRDefault="008009F4" w:rsidP="008009F4">
      <w:pPr>
        <w:pStyle w:val="Default"/>
        <w:rPr>
          <w:rFonts w:ascii="Arial" w:hAnsi="Arial" w:cs="Arial"/>
          <w:b/>
          <w:bCs/>
          <w:color w:val="000000" w:themeColor="text1"/>
        </w:rPr>
      </w:pPr>
    </w:p>
    <w:p w14:paraId="4505601E" w14:textId="77777777" w:rsidR="008009F4" w:rsidRPr="00E93A69" w:rsidRDefault="00547817" w:rsidP="008009F4">
      <w:pPr>
        <w:pStyle w:val="Default"/>
        <w:rPr>
          <w:rFonts w:ascii="Arial" w:hAnsi="Arial" w:cs="Arial"/>
          <w:b/>
          <w:bCs/>
          <w:color w:val="000000" w:themeColor="text1"/>
        </w:rPr>
      </w:pPr>
      <w:hyperlink r:id="rId9" w:history="1">
        <w:r w:rsidR="008009F4" w:rsidRPr="00E93A69">
          <w:rPr>
            <w:rStyle w:val="Hyperlink"/>
            <w:rFonts w:ascii="Arial" w:hAnsi="Arial" w:cs="Arial"/>
            <w:b/>
            <w:bCs/>
          </w:rPr>
          <w:t>https://www.carlislediocese.org.uk/documents/guidance-faith-representatives-visiting-schools/</w:t>
        </w:r>
      </w:hyperlink>
    </w:p>
    <w:p w14:paraId="7A453B35" w14:textId="77777777" w:rsidR="008009F4" w:rsidRPr="00E93A69" w:rsidRDefault="008009F4" w:rsidP="008009F4">
      <w:pPr>
        <w:pStyle w:val="Default"/>
        <w:rPr>
          <w:rFonts w:ascii="Arial" w:hAnsi="Arial" w:cs="Arial"/>
          <w:b/>
          <w:bCs/>
          <w:color w:val="000000" w:themeColor="text1"/>
        </w:rPr>
      </w:pPr>
    </w:p>
    <w:p w14:paraId="4CFD5810" w14:textId="77777777" w:rsidR="008009F4" w:rsidRPr="00E93A69" w:rsidRDefault="008009F4" w:rsidP="008009F4">
      <w:pPr>
        <w:pStyle w:val="Default"/>
        <w:rPr>
          <w:rFonts w:ascii="Arial" w:hAnsi="Arial" w:cs="Arial"/>
          <w:b/>
          <w:bCs/>
          <w:color w:val="000000" w:themeColor="text1"/>
        </w:rPr>
      </w:pPr>
    </w:p>
    <w:p w14:paraId="60E8D85E" w14:textId="77777777" w:rsidR="006F44F3" w:rsidRDefault="006F44F3" w:rsidP="008009F4">
      <w:pPr>
        <w:pStyle w:val="Default"/>
        <w:rPr>
          <w:rFonts w:ascii="Arial" w:hAnsi="Arial" w:cs="Arial"/>
          <w:b/>
          <w:bCs/>
          <w:color w:val="000000" w:themeColor="text1"/>
          <w:u w:val="single"/>
        </w:rPr>
      </w:pPr>
      <w:r>
        <w:rPr>
          <w:rFonts w:ascii="Arial" w:hAnsi="Arial" w:cs="Arial"/>
          <w:b/>
          <w:bCs/>
          <w:color w:val="000000" w:themeColor="text1"/>
          <w:u w:val="single"/>
        </w:rPr>
        <w:t>Components of our CW sessions:</w:t>
      </w:r>
    </w:p>
    <w:p w14:paraId="1BCD2EEB" w14:textId="77777777" w:rsidR="006F44F3" w:rsidRDefault="006F44F3" w:rsidP="008009F4">
      <w:pPr>
        <w:pStyle w:val="Default"/>
        <w:rPr>
          <w:rFonts w:ascii="Arial" w:hAnsi="Arial" w:cs="Arial"/>
          <w:b/>
          <w:bCs/>
          <w:color w:val="000000" w:themeColor="text1"/>
          <w:u w:val="single"/>
        </w:rPr>
      </w:pPr>
    </w:p>
    <w:p w14:paraId="298DAD83" w14:textId="112AF3C7" w:rsidR="006F44F3" w:rsidRDefault="006F44F3" w:rsidP="008009F4">
      <w:pPr>
        <w:pStyle w:val="Default"/>
        <w:rPr>
          <w:rFonts w:ascii="Arial" w:hAnsi="Arial" w:cs="Arial"/>
          <w:bCs/>
          <w:color w:val="000000" w:themeColor="text1"/>
        </w:rPr>
      </w:pPr>
      <w:r>
        <w:rPr>
          <w:rFonts w:ascii="Arial" w:hAnsi="Arial" w:cs="Arial"/>
          <w:bCs/>
          <w:color w:val="000000" w:themeColor="text1"/>
        </w:rPr>
        <w:t>Each session of Collective worship in school shall contain the following set elements:</w:t>
      </w:r>
    </w:p>
    <w:p w14:paraId="3B4640A6" w14:textId="58E792D8" w:rsidR="006F44F3" w:rsidRDefault="006F44F3" w:rsidP="006F44F3">
      <w:pPr>
        <w:pStyle w:val="Default"/>
        <w:numPr>
          <w:ilvl w:val="0"/>
          <w:numId w:val="2"/>
        </w:numPr>
        <w:rPr>
          <w:rFonts w:ascii="Arial" w:hAnsi="Arial" w:cs="Arial"/>
          <w:bCs/>
          <w:color w:val="000000" w:themeColor="text1"/>
        </w:rPr>
      </w:pPr>
      <w:r w:rsidRPr="004979F5">
        <w:rPr>
          <w:rFonts w:ascii="Arial" w:hAnsi="Arial" w:cs="Arial"/>
          <w:b/>
          <w:bCs/>
          <w:color w:val="000000" w:themeColor="text1"/>
        </w:rPr>
        <w:t>Gathering</w:t>
      </w:r>
      <w:r>
        <w:rPr>
          <w:rFonts w:ascii="Arial" w:hAnsi="Arial" w:cs="Arial"/>
          <w:bCs/>
          <w:color w:val="000000" w:themeColor="text1"/>
        </w:rPr>
        <w:t xml:space="preserve"> – </w:t>
      </w:r>
      <w:r>
        <w:rPr>
          <w:rFonts w:ascii="Arial" w:hAnsi="Arial" w:cs="Arial"/>
          <w:bCs/>
          <w:i/>
          <w:color w:val="000000" w:themeColor="text1"/>
          <w:sz w:val="22"/>
          <w:szCs w:val="22"/>
        </w:rPr>
        <w:t xml:space="preserve">Pupils will enter the CW venue with stimulation of the senses.  This may be </w:t>
      </w:r>
      <w:r w:rsidR="004979F5">
        <w:rPr>
          <w:rFonts w:ascii="Arial" w:hAnsi="Arial" w:cs="Arial"/>
          <w:bCs/>
          <w:i/>
          <w:color w:val="000000" w:themeColor="text1"/>
          <w:sz w:val="22"/>
          <w:szCs w:val="22"/>
        </w:rPr>
        <w:t>an image, artefact on the worship table, music, sounds or scents.  A candle will be lit to signify the start of worship, the pupils will respond ‘Jesus is the light of the world.’</w:t>
      </w:r>
    </w:p>
    <w:p w14:paraId="320A7E36" w14:textId="6477782D" w:rsidR="006F44F3" w:rsidRDefault="006F44F3" w:rsidP="006F44F3">
      <w:pPr>
        <w:pStyle w:val="Default"/>
        <w:numPr>
          <w:ilvl w:val="0"/>
          <w:numId w:val="2"/>
        </w:numPr>
        <w:rPr>
          <w:rFonts w:ascii="Arial" w:hAnsi="Arial" w:cs="Arial"/>
          <w:bCs/>
          <w:color w:val="000000" w:themeColor="text1"/>
        </w:rPr>
      </w:pPr>
      <w:r w:rsidRPr="004979F5">
        <w:rPr>
          <w:rFonts w:ascii="Arial" w:hAnsi="Arial" w:cs="Arial"/>
          <w:b/>
          <w:bCs/>
          <w:color w:val="000000" w:themeColor="text1"/>
        </w:rPr>
        <w:t>Engaging</w:t>
      </w:r>
      <w:r w:rsidR="004979F5">
        <w:rPr>
          <w:rFonts w:ascii="Arial" w:hAnsi="Arial" w:cs="Arial"/>
          <w:bCs/>
          <w:color w:val="000000" w:themeColor="text1"/>
        </w:rPr>
        <w:t xml:space="preserve"> – </w:t>
      </w:r>
      <w:r w:rsidR="004979F5">
        <w:rPr>
          <w:rFonts w:ascii="Arial" w:hAnsi="Arial" w:cs="Arial"/>
          <w:bCs/>
          <w:i/>
          <w:color w:val="000000" w:themeColor="text1"/>
          <w:sz w:val="22"/>
          <w:szCs w:val="22"/>
        </w:rPr>
        <w:t xml:space="preserve">This is the main content of the session.  It will always contain reference to the bible.  It might be a story, role-play activity, </w:t>
      </w:r>
      <w:proofErr w:type="spellStart"/>
      <w:proofErr w:type="gramStart"/>
      <w:r w:rsidR="004979F5">
        <w:rPr>
          <w:rFonts w:ascii="Arial" w:hAnsi="Arial" w:cs="Arial"/>
          <w:bCs/>
          <w:i/>
          <w:color w:val="000000" w:themeColor="text1"/>
          <w:sz w:val="22"/>
          <w:szCs w:val="22"/>
        </w:rPr>
        <w:t>powerpoint</w:t>
      </w:r>
      <w:proofErr w:type="spellEnd"/>
      <w:proofErr w:type="gramEnd"/>
      <w:r w:rsidR="004979F5">
        <w:rPr>
          <w:rFonts w:ascii="Arial" w:hAnsi="Arial" w:cs="Arial"/>
          <w:bCs/>
          <w:i/>
          <w:color w:val="000000" w:themeColor="text1"/>
          <w:sz w:val="22"/>
          <w:szCs w:val="22"/>
        </w:rPr>
        <w:t xml:space="preserve">, video clip </w:t>
      </w:r>
      <w:r w:rsidR="0027178F">
        <w:rPr>
          <w:rFonts w:ascii="Arial" w:hAnsi="Arial" w:cs="Arial"/>
          <w:bCs/>
          <w:i/>
          <w:color w:val="000000" w:themeColor="text1"/>
          <w:sz w:val="22"/>
          <w:szCs w:val="22"/>
        </w:rPr>
        <w:t xml:space="preserve">and might be </w:t>
      </w:r>
      <w:r w:rsidR="004979F5">
        <w:rPr>
          <w:rFonts w:ascii="Arial" w:hAnsi="Arial" w:cs="Arial"/>
          <w:bCs/>
          <w:i/>
          <w:color w:val="000000" w:themeColor="text1"/>
          <w:sz w:val="22"/>
          <w:szCs w:val="22"/>
        </w:rPr>
        <w:t xml:space="preserve">delivered by the teacher or a guest.  It will usually follow the planned theme, but may also reference a current event or festival.  </w:t>
      </w:r>
      <w:r w:rsidR="0027178F">
        <w:rPr>
          <w:rFonts w:ascii="Arial" w:hAnsi="Arial" w:cs="Arial"/>
          <w:bCs/>
          <w:i/>
          <w:color w:val="000000" w:themeColor="text1"/>
          <w:sz w:val="22"/>
          <w:szCs w:val="22"/>
        </w:rPr>
        <w:t>Group praise is an important component and p</w:t>
      </w:r>
      <w:r w:rsidR="004979F5">
        <w:rPr>
          <w:rFonts w:ascii="Arial" w:hAnsi="Arial" w:cs="Arial"/>
          <w:bCs/>
          <w:i/>
          <w:color w:val="000000" w:themeColor="text1"/>
          <w:sz w:val="22"/>
          <w:szCs w:val="22"/>
        </w:rPr>
        <w:t>upils will regularly engage in singing</w:t>
      </w:r>
      <w:r w:rsidR="0027178F">
        <w:rPr>
          <w:rFonts w:ascii="Arial" w:hAnsi="Arial" w:cs="Arial"/>
          <w:bCs/>
          <w:i/>
          <w:color w:val="000000" w:themeColor="text1"/>
          <w:sz w:val="22"/>
          <w:szCs w:val="22"/>
        </w:rPr>
        <w:t xml:space="preserve"> as part of this.</w:t>
      </w:r>
    </w:p>
    <w:p w14:paraId="27A0757E" w14:textId="0CAFF699" w:rsidR="006F44F3" w:rsidRDefault="006F44F3" w:rsidP="006F44F3">
      <w:pPr>
        <w:pStyle w:val="Default"/>
        <w:numPr>
          <w:ilvl w:val="0"/>
          <w:numId w:val="2"/>
        </w:numPr>
        <w:rPr>
          <w:rFonts w:ascii="Arial" w:hAnsi="Arial" w:cs="Arial"/>
          <w:bCs/>
          <w:color w:val="000000" w:themeColor="text1"/>
        </w:rPr>
      </w:pPr>
      <w:r w:rsidRPr="004979F5">
        <w:rPr>
          <w:rFonts w:ascii="Arial" w:hAnsi="Arial" w:cs="Arial"/>
          <w:b/>
          <w:bCs/>
          <w:color w:val="000000" w:themeColor="text1"/>
        </w:rPr>
        <w:t>Responding</w:t>
      </w:r>
      <w:r w:rsidR="004979F5">
        <w:rPr>
          <w:rFonts w:ascii="Arial" w:hAnsi="Arial" w:cs="Arial"/>
          <w:bCs/>
          <w:color w:val="000000" w:themeColor="text1"/>
        </w:rPr>
        <w:t xml:space="preserve"> – </w:t>
      </w:r>
      <w:r w:rsidR="004979F5">
        <w:rPr>
          <w:rFonts w:ascii="Arial" w:hAnsi="Arial" w:cs="Arial"/>
          <w:bCs/>
          <w:i/>
          <w:color w:val="000000" w:themeColor="text1"/>
          <w:sz w:val="22"/>
          <w:szCs w:val="22"/>
        </w:rPr>
        <w:t>Pupils are given time to reflect on what they have seen or heard.  This may be prompted by reflection questions and may comprise of shared responses following group discussion or a period of thoughtful silence.</w:t>
      </w:r>
    </w:p>
    <w:p w14:paraId="06F5C54D" w14:textId="4555D951" w:rsidR="006F44F3" w:rsidRDefault="006F44F3" w:rsidP="006F44F3">
      <w:pPr>
        <w:pStyle w:val="Default"/>
        <w:numPr>
          <w:ilvl w:val="0"/>
          <w:numId w:val="2"/>
        </w:numPr>
        <w:rPr>
          <w:rFonts w:ascii="Arial" w:hAnsi="Arial" w:cs="Arial"/>
          <w:bCs/>
          <w:color w:val="000000" w:themeColor="text1"/>
        </w:rPr>
      </w:pPr>
      <w:r w:rsidRPr="0027178F">
        <w:rPr>
          <w:rFonts w:ascii="Arial" w:hAnsi="Arial" w:cs="Arial"/>
          <w:b/>
          <w:bCs/>
          <w:color w:val="000000" w:themeColor="text1"/>
        </w:rPr>
        <w:t>Sending</w:t>
      </w:r>
      <w:r w:rsidR="004979F5">
        <w:rPr>
          <w:rFonts w:ascii="Arial" w:hAnsi="Arial" w:cs="Arial"/>
          <w:bCs/>
          <w:color w:val="000000" w:themeColor="text1"/>
        </w:rPr>
        <w:t xml:space="preserve"> </w:t>
      </w:r>
      <w:r w:rsidR="0027178F">
        <w:rPr>
          <w:rFonts w:ascii="Arial" w:hAnsi="Arial" w:cs="Arial"/>
          <w:bCs/>
          <w:color w:val="000000" w:themeColor="text1"/>
        </w:rPr>
        <w:t>–</w:t>
      </w:r>
      <w:r w:rsidR="004979F5">
        <w:rPr>
          <w:rFonts w:ascii="Arial" w:hAnsi="Arial" w:cs="Arial"/>
          <w:bCs/>
          <w:color w:val="000000" w:themeColor="text1"/>
        </w:rPr>
        <w:t xml:space="preserve"> </w:t>
      </w:r>
      <w:r w:rsidR="0027178F">
        <w:rPr>
          <w:rFonts w:ascii="Arial" w:hAnsi="Arial" w:cs="Arial"/>
          <w:bCs/>
          <w:i/>
          <w:color w:val="000000" w:themeColor="text1"/>
          <w:sz w:val="22"/>
          <w:szCs w:val="22"/>
        </w:rPr>
        <w:t>Worship will conclude with a prayer and the candle will be extinguished.  Music or singing may take place as pupils leave the worship space.</w:t>
      </w:r>
    </w:p>
    <w:p w14:paraId="70B91F91" w14:textId="77777777" w:rsidR="006F44F3" w:rsidRDefault="006F44F3" w:rsidP="006F44F3">
      <w:pPr>
        <w:pStyle w:val="Default"/>
        <w:ind w:left="720"/>
        <w:rPr>
          <w:rFonts w:ascii="Arial" w:hAnsi="Arial" w:cs="Arial"/>
          <w:bCs/>
          <w:color w:val="000000" w:themeColor="text1"/>
        </w:rPr>
      </w:pPr>
    </w:p>
    <w:p w14:paraId="18F3B2FB" w14:textId="77777777" w:rsidR="006F44F3" w:rsidRPr="006F44F3" w:rsidRDefault="006F44F3" w:rsidP="006F44F3">
      <w:pPr>
        <w:pStyle w:val="Default"/>
        <w:ind w:left="720"/>
        <w:rPr>
          <w:rFonts w:ascii="Arial" w:hAnsi="Arial" w:cs="Arial"/>
          <w:bCs/>
          <w:color w:val="000000" w:themeColor="text1"/>
        </w:rPr>
      </w:pPr>
    </w:p>
    <w:p w14:paraId="2E2848BD" w14:textId="77777777" w:rsidR="008009F4" w:rsidRPr="00E93A69" w:rsidRDefault="008009F4" w:rsidP="008009F4">
      <w:pPr>
        <w:pStyle w:val="Default"/>
        <w:rPr>
          <w:rFonts w:ascii="Arial" w:hAnsi="Arial" w:cs="Arial"/>
          <w:b/>
          <w:bCs/>
          <w:color w:val="000000" w:themeColor="text1"/>
          <w:u w:val="single"/>
        </w:rPr>
      </w:pPr>
      <w:r w:rsidRPr="00E93A69">
        <w:rPr>
          <w:rFonts w:ascii="Arial" w:hAnsi="Arial" w:cs="Arial"/>
          <w:b/>
          <w:bCs/>
          <w:color w:val="000000" w:themeColor="text1"/>
          <w:u w:val="single"/>
        </w:rPr>
        <w:t xml:space="preserve">Review </w:t>
      </w:r>
    </w:p>
    <w:p w14:paraId="5A7B35DA" w14:textId="77777777" w:rsidR="008009F4" w:rsidRPr="00E93A69" w:rsidRDefault="008009F4" w:rsidP="008009F4">
      <w:pPr>
        <w:pStyle w:val="Default"/>
        <w:rPr>
          <w:rFonts w:ascii="Arial" w:hAnsi="Arial" w:cs="Arial"/>
          <w:color w:val="000000" w:themeColor="text1"/>
          <w:sz w:val="22"/>
          <w:szCs w:val="22"/>
        </w:rPr>
      </w:pPr>
    </w:p>
    <w:p w14:paraId="43CDD911" w14:textId="77777777" w:rsidR="008009F4" w:rsidRPr="00E93A69" w:rsidRDefault="008009F4" w:rsidP="008009F4">
      <w:pPr>
        <w:rPr>
          <w:rFonts w:ascii="Arial" w:hAnsi="Arial" w:cs="Arial"/>
          <w:color w:val="000000" w:themeColor="text1"/>
        </w:rPr>
      </w:pPr>
      <w:r w:rsidRPr="00E93A69">
        <w:rPr>
          <w:rFonts w:ascii="Arial" w:hAnsi="Arial" w:cs="Arial"/>
          <w:color w:val="000000" w:themeColor="text1"/>
        </w:rPr>
        <w:t>There will be a review every three years of this policy. Its effectiveness will be monitored by the collective worship leader, together with a senior leaders and governors. This will include discussions with other members of staff, observation of teaching and monitoring of children’s work. Evaluation of teaching plans will from part of any review. The outcomes will influence the school development plan.</w:t>
      </w:r>
    </w:p>
    <w:p w14:paraId="4B0D3818" w14:textId="77777777" w:rsidR="008009F4" w:rsidRPr="00E93A69" w:rsidRDefault="008009F4" w:rsidP="008009F4">
      <w:pPr>
        <w:rPr>
          <w:rFonts w:ascii="Arial" w:hAnsi="Arial" w:cs="Arial"/>
          <w:color w:val="000000" w:themeColor="text1"/>
        </w:rPr>
      </w:pPr>
    </w:p>
    <w:p w14:paraId="439A6F3D" w14:textId="707B5D39" w:rsidR="004044C3" w:rsidRPr="004044C3" w:rsidRDefault="008009F4" w:rsidP="004D401E">
      <w:pPr>
        <w:rPr>
          <w:b/>
          <w:color w:val="FF0000"/>
        </w:rPr>
      </w:pPr>
      <w:r w:rsidRPr="00E93A69">
        <w:rPr>
          <w:rFonts w:ascii="Arial" w:hAnsi="Arial" w:cs="Arial"/>
          <w:i/>
          <w:color w:val="000000" w:themeColor="text1"/>
          <w:sz w:val="24"/>
          <w:szCs w:val="24"/>
        </w:rPr>
        <w:t>This guidance takes into account current requirements for collective worship in the new SIAMS schedule from September 2018</w:t>
      </w:r>
    </w:p>
    <w:sectPr w:rsidR="004044C3" w:rsidRPr="004044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1D09E" w14:textId="77777777" w:rsidR="00547817" w:rsidRDefault="00547817">
      <w:pPr>
        <w:spacing w:after="0"/>
      </w:pPr>
      <w:r>
        <w:separator/>
      </w:r>
    </w:p>
  </w:endnote>
  <w:endnote w:type="continuationSeparator" w:id="0">
    <w:p w14:paraId="48A80955" w14:textId="77777777" w:rsidR="00547817" w:rsidRDefault="00547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62453"/>
      <w:docPartObj>
        <w:docPartGallery w:val="Page Numbers (Bottom of Page)"/>
        <w:docPartUnique/>
      </w:docPartObj>
    </w:sdtPr>
    <w:sdtEndPr>
      <w:rPr>
        <w:noProof/>
      </w:rPr>
    </w:sdtEndPr>
    <w:sdtContent>
      <w:p w14:paraId="455B2B17" w14:textId="77777777" w:rsidR="00A10E70" w:rsidRDefault="0027178F">
        <w:pPr>
          <w:pStyle w:val="Footer"/>
          <w:jc w:val="right"/>
        </w:pPr>
        <w:r>
          <w:rPr>
            <w:noProof/>
          </w:rPr>
          <w:t>2</w:t>
        </w:r>
      </w:p>
    </w:sdtContent>
  </w:sdt>
  <w:p w14:paraId="5590F22A" w14:textId="77777777" w:rsidR="00A10E70" w:rsidRDefault="0027178F">
    <w:pPr>
      <w:pStyle w:val="Footer"/>
    </w:pPr>
    <w:r>
      <w:t>Carlisle Diocese Collective Worship Guidance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2D96B" w14:textId="77777777" w:rsidR="00547817" w:rsidRDefault="00547817">
      <w:pPr>
        <w:spacing w:after="0"/>
      </w:pPr>
      <w:r>
        <w:separator/>
      </w:r>
    </w:p>
  </w:footnote>
  <w:footnote w:type="continuationSeparator" w:id="0">
    <w:p w14:paraId="4A3552B8" w14:textId="77777777" w:rsidR="00547817" w:rsidRDefault="005478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8689" w14:textId="7D14AB81" w:rsidR="00A10E70" w:rsidRDefault="002C37C4" w:rsidP="002C37C4">
    <w:pPr>
      <w:pStyle w:val="Header"/>
      <w:jc w:val="right"/>
    </w:pPr>
    <w:r>
      <w:t>Version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7DF2"/>
    <w:multiLevelType w:val="hybridMultilevel"/>
    <w:tmpl w:val="E3E2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64879"/>
    <w:multiLevelType w:val="hybridMultilevel"/>
    <w:tmpl w:val="1F32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C3"/>
    <w:rsid w:val="00130CED"/>
    <w:rsid w:val="001409F8"/>
    <w:rsid w:val="0027178F"/>
    <w:rsid w:val="00280579"/>
    <w:rsid w:val="00296A07"/>
    <w:rsid w:val="002B4A3B"/>
    <w:rsid w:val="002C37C4"/>
    <w:rsid w:val="004044C3"/>
    <w:rsid w:val="00487648"/>
    <w:rsid w:val="004979F5"/>
    <w:rsid w:val="004D401E"/>
    <w:rsid w:val="00547817"/>
    <w:rsid w:val="00630EC0"/>
    <w:rsid w:val="006E4E34"/>
    <w:rsid w:val="006F0A65"/>
    <w:rsid w:val="006F44F3"/>
    <w:rsid w:val="008009F4"/>
    <w:rsid w:val="008B72E6"/>
    <w:rsid w:val="009561B7"/>
    <w:rsid w:val="00C52CD4"/>
    <w:rsid w:val="00DA32D5"/>
    <w:rsid w:val="00DA4B6F"/>
    <w:rsid w:val="00DB759D"/>
    <w:rsid w:val="00E1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3FF2"/>
  <w15:chartTrackingRefBased/>
  <w15:docId w15:val="{60FD40FF-4055-4E9E-8669-A990EA7D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C3"/>
    <w:pPr>
      <w:spacing w:after="120" w:line="240" w:lineRule="auto"/>
      <w:ind w:left="737"/>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4C3"/>
    <w:pPr>
      <w:spacing w:after="0" w:line="240" w:lineRule="auto"/>
      <w:ind w:left="454"/>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44C3"/>
    <w:pPr>
      <w:spacing w:before="100" w:beforeAutospacing="1" w:after="100" w:afterAutospacing="1"/>
      <w:ind w:left="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44C3"/>
    <w:rPr>
      <w:b/>
      <w:bCs/>
    </w:rPr>
  </w:style>
  <w:style w:type="paragraph" w:styleId="Header">
    <w:name w:val="header"/>
    <w:basedOn w:val="Normal"/>
    <w:link w:val="HeaderChar"/>
    <w:uiPriority w:val="99"/>
    <w:unhideWhenUsed/>
    <w:rsid w:val="004044C3"/>
    <w:pPr>
      <w:tabs>
        <w:tab w:val="center" w:pos="4680"/>
        <w:tab w:val="right" w:pos="9360"/>
      </w:tabs>
      <w:spacing w:after="0"/>
    </w:pPr>
  </w:style>
  <w:style w:type="character" w:customStyle="1" w:styleId="HeaderChar">
    <w:name w:val="Header Char"/>
    <w:basedOn w:val="DefaultParagraphFont"/>
    <w:link w:val="Header"/>
    <w:uiPriority w:val="99"/>
    <w:rsid w:val="004044C3"/>
    <w:rPr>
      <w:lang w:val="en-GB"/>
    </w:rPr>
  </w:style>
  <w:style w:type="character" w:styleId="Hyperlink">
    <w:name w:val="Hyperlink"/>
    <w:basedOn w:val="DefaultParagraphFont"/>
    <w:uiPriority w:val="99"/>
    <w:unhideWhenUsed/>
    <w:rsid w:val="008009F4"/>
    <w:rPr>
      <w:color w:val="0563C1" w:themeColor="hyperlink"/>
      <w:u w:val="single"/>
    </w:rPr>
  </w:style>
  <w:style w:type="paragraph" w:styleId="ListParagraph">
    <w:name w:val="List Paragraph"/>
    <w:basedOn w:val="Normal"/>
    <w:uiPriority w:val="34"/>
    <w:qFormat/>
    <w:rsid w:val="008009F4"/>
    <w:pPr>
      <w:spacing w:after="160" w:line="259" w:lineRule="auto"/>
      <w:ind w:left="720"/>
      <w:contextualSpacing/>
    </w:pPr>
  </w:style>
  <w:style w:type="paragraph" w:styleId="Footer">
    <w:name w:val="footer"/>
    <w:basedOn w:val="Normal"/>
    <w:link w:val="FooterChar"/>
    <w:uiPriority w:val="99"/>
    <w:unhideWhenUsed/>
    <w:rsid w:val="008009F4"/>
    <w:pPr>
      <w:tabs>
        <w:tab w:val="center" w:pos="4513"/>
        <w:tab w:val="right" w:pos="9026"/>
      </w:tabs>
      <w:spacing w:after="0"/>
      <w:ind w:left="0"/>
    </w:pPr>
  </w:style>
  <w:style w:type="character" w:customStyle="1" w:styleId="FooterChar">
    <w:name w:val="Footer Char"/>
    <w:basedOn w:val="DefaultParagraphFont"/>
    <w:link w:val="Footer"/>
    <w:uiPriority w:val="99"/>
    <w:rsid w:val="008009F4"/>
    <w:rPr>
      <w:lang w:val="en-GB"/>
    </w:rPr>
  </w:style>
  <w:style w:type="paragraph" w:customStyle="1" w:styleId="Default">
    <w:name w:val="Default"/>
    <w:rsid w:val="008009F4"/>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Randall</dc:creator>
  <cp:keywords/>
  <dc:description/>
  <cp:lastModifiedBy>Microsoft account</cp:lastModifiedBy>
  <cp:revision>2</cp:revision>
  <dcterms:created xsi:type="dcterms:W3CDTF">2022-03-27T17:07:00Z</dcterms:created>
  <dcterms:modified xsi:type="dcterms:W3CDTF">2022-03-27T17:07:00Z</dcterms:modified>
</cp:coreProperties>
</file>